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AA" w:rsidRPr="007730B3" w:rsidRDefault="008E5A19" w:rsidP="008E5A19">
      <w:pPr>
        <w:spacing w:line="276" w:lineRule="auto"/>
        <w:ind w:left="3600" w:right="-586"/>
        <w:rPr>
          <w:b/>
          <w:sz w:val="20"/>
        </w:rPr>
      </w:pPr>
      <w:r w:rsidRPr="007730B3">
        <w:rPr>
          <w:b/>
          <w:sz w:val="20"/>
        </w:rPr>
        <w:t xml:space="preserve">LAMPIRAN </w:t>
      </w:r>
      <w:r w:rsidR="007C506C" w:rsidRPr="007730B3">
        <w:rPr>
          <w:b/>
          <w:sz w:val="20"/>
        </w:rPr>
        <w:t>SURAT EDARAN</w:t>
      </w:r>
    </w:p>
    <w:p w:rsidR="007C506C" w:rsidRPr="007730B3" w:rsidRDefault="007C506C" w:rsidP="008E5A19">
      <w:pPr>
        <w:spacing w:line="276" w:lineRule="auto"/>
        <w:ind w:left="3600" w:right="-586"/>
        <w:rPr>
          <w:b/>
          <w:sz w:val="20"/>
        </w:rPr>
      </w:pPr>
      <w:r w:rsidRPr="007730B3">
        <w:rPr>
          <w:b/>
          <w:sz w:val="20"/>
        </w:rPr>
        <w:t>DIREKTUR JENDERAL BADAN PERADILAN AGAMA</w:t>
      </w:r>
    </w:p>
    <w:p w:rsidR="007C506C" w:rsidRPr="007730B3" w:rsidRDefault="007C506C" w:rsidP="008E5A19">
      <w:pPr>
        <w:spacing w:line="276" w:lineRule="auto"/>
        <w:ind w:left="3600" w:right="-586"/>
        <w:rPr>
          <w:b/>
          <w:sz w:val="20"/>
        </w:rPr>
      </w:pPr>
      <w:r w:rsidRPr="007730B3">
        <w:rPr>
          <w:b/>
          <w:sz w:val="20"/>
        </w:rPr>
        <w:t>MAHKAMAH AGUNG RI</w:t>
      </w:r>
    </w:p>
    <w:p w:rsidR="005530AA" w:rsidRPr="007730B3" w:rsidRDefault="005530AA" w:rsidP="008E5A19">
      <w:pPr>
        <w:spacing w:line="276" w:lineRule="auto"/>
        <w:ind w:left="3600" w:right="-586"/>
        <w:rPr>
          <w:b/>
          <w:sz w:val="20"/>
        </w:rPr>
      </w:pPr>
      <w:r w:rsidRPr="007730B3">
        <w:rPr>
          <w:b/>
          <w:sz w:val="20"/>
        </w:rPr>
        <w:t>NOMOR: ............................................</w:t>
      </w:r>
    </w:p>
    <w:p w:rsidR="00794D08" w:rsidRPr="007730B3" w:rsidRDefault="00794D08" w:rsidP="008E5A19">
      <w:pPr>
        <w:spacing w:line="276" w:lineRule="auto"/>
        <w:ind w:left="3600" w:right="-586"/>
        <w:rPr>
          <w:b/>
          <w:sz w:val="20"/>
        </w:rPr>
      </w:pPr>
      <w:r w:rsidRPr="007730B3">
        <w:rPr>
          <w:b/>
          <w:sz w:val="20"/>
        </w:rPr>
        <w:t>TANGGAL : ……………………….</w:t>
      </w:r>
    </w:p>
    <w:p w:rsidR="005530AA" w:rsidRPr="007730B3" w:rsidRDefault="005530AA" w:rsidP="003D3440">
      <w:pPr>
        <w:spacing w:line="276" w:lineRule="auto"/>
        <w:jc w:val="center"/>
        <w:rPr>
          <w:b/>
        </w:rPr>
      </w:pPr>
    </w:p>
    <w:p w:rsidR="005530AA" w:rsidRPr="007730B3" w:rsidRDefault="005530AA" w:rsidP="003D3440">
      <w:pPr>
        <w:spacing w:line="276" w:lineRule="auto"/>
        <w:jc w:val="center"/>
        <w:rPr>
          <w:b/>
        </w:rPr>
      </w:pPr>
      <w:r w:rsidRPr="007730B3">
        <w:rPr>
          <w:b/>
        </w:rPr>
        <w:t>TENTANG</w:t>
      </w:r>
    </w:p>
    <w:p w:rsidR="005530AA" w:rsidRPr="007730B3" w:rsidRDefault="005530AA" w:rsidP="003D3440">
      <w:pPr>
        <w:spacing w:line="276" w:lineRule="auto"/>
        <w:jc w:val="center"/>
        <w:rPr>
          <w:b/>
        </w:rPr>
      </w:pPr>
    </w:p>
    <w:p w:rsidR="005530AA" w:rsidRPr="007730B3" w:rsidRDefault="005530AA" w:rsidP="003D3440">
      <w:pPr>
        <w:spacing w:line="276" w:lineRule="auto"/>
        <w:jc w:val="center"/>
        <w:rPr>
          <w:b/>
        </w:rPr>
      </w:pPr>
      <w:r w:rsidRPr="007730B3">
        <w:rPr>
          <w:b/>
        </w:rPr>
        <w:t xml:space="preserve">PETUNJUK </w:t>
      </w:r>
      <w:r w:rsidR="00146EA9" w:rsidRPr="007730B3">
        <w:rPr>
          <w:b/>
        </w:rPr>
        <w:t xml:space="preserve">TEKNIS </w:t>
      </w:r>
      <w:r w:rsidRPr="007730B3">
        <w:rPr>
          <w:b/>
        </w:rPr>
        <w:t>PELAKSANAAN</w:t>
      </w:r>
    </w:p>
    <w:p w:rsidR="005530AA" w:rsidRPr="007730B3" w:rsidRDefault="005530AA" w:rsidP="003D3440">
      <w:pPr>
        <w:spacing w:line="276" w:lineRule="auto"/>
        <w:jc w:val="center"/>
        <w:rPr>
          <w:b/>
        </w:rPr>
      </w:pPr>
      <w:r w:rsidRPr="007730B3">
        <w:rPr>
          <w:b/>
        </w:rPr>
        <w:t>PERATURAN MAHKAMAH AGUNG REPUBLIK INDONESIA</w:t>
      </w:r>
    </w:p>
    <w:p w:rsidR="005530AA" w:rsidRPr="007730B3" w:rsidRDefault="005530AA" w:rsidP="003D3440">
      <w:pPr>
        <w:spacing w:line="276" w:lineRule="auto"/>
        <w:jc w:val="center"/>
        <w:rPr>
          <w:b/>
        </w:rPr>
      </w:pPr>
      <w:r w:rsidRPr="007730B3">
        <w:rPr>
          <w:b/>
        </w:rPr>
        <w:t>NOMOR 1 TAHUN 2014 TENTANG PEDOMAN PEMBERIAN LAYANAN HUKUM BAGI MASYARAKAT TIDAK MAMPU DI PENGADILAN</w:t>
      </w:r>
    </w:p>
    <w:p w:rsidR="005530AA" w:rsidRPr="007730B3" w:rsidRDefault="005530AA" w:rsidP="003D3440">
      <w:pPr>
        <w:spacing w:line="276" w:lineRule="auto"/>
        <w:jc w:val="center"/>
        <w:rPr>
          <w:b/>
        </w:rPr>
      </w:pPr>
    </w:p>
    <w:p w:rsidR="005530AA" w:rsidRPr="007730B3" w:rsidRDefault="005530AA" w:rsidP="003D3440">
      <w:pPr>
        <w:spacing w:line="276" w:lineRule="auto"/>
        <w:jc w:val="center"/>
        <w:rPr>
          <w:b/>
        </w:rPr>
      </w:pPr>
    </w:p>
    <w:p w:rsidR="001D325B" w:rsidRPr="007730B3" w:rsidRDefault="007F477F" w:rsidP="003D3440">
      <w:pPr>
        <w:spacing w:line="276" w:lineRule="auto"/>
        <w:jc w:val="center"/>
        <w:rPr>
          <w:b/>
        </w:rPr>
      </w:pPr>
      <w:r w:rsidRPr="007730B3">
        <w:rPr>
          <w:b/>
        </w:rPr>
        <w:t>BAB I</w:t>
      </w:r>
    </w:p>
    <w:p w:rsidR="007F477F" w:rsidRPr="007730B3" w:rsidRDefault="007F477F" w:rsidP="003D3440">
      <w:pPr>
        <w:spacing w:line="276" w:lineRule="auto"/>
        <w:jc w:val="center"/>
        <w:rPr>
          <w:b/>
        </w:rPr>
      </w:pPr>
      <w:r w:rsidRPr="007730B3">
        <w:rPr>
          <w:b/>
        </w:rPr>
        <w:t>PENGERTIAN DAN ISTILAH</w:t>
      </w:r>
    </w:p>
    <w:p w:rsidR="00AB43C1" w:rsidRPr="007730B3" w:rsidRDefault="00AB43C1" w:rsidP="003D3440">
      <w:pPr>
        <w:spacing w:line="276" w:lineRule="auto"/>
      </w:pPr>
    </w:p>
    <w:p w:rsidR="002740A0" w:rsidRPr="007730B3" w:rsidRDefault="007F477F" w:rsidP="003D3440">
      <w:pPr>
        <w:spacing w:line="276" w:lineRule="auto"/>
        <w:jc w:val="center"/>
      </w:pPr>
      <w:r w:rsidRPr="007730B3">
        <w:t>Pasal 1</w:t>
      </w:r>
    </w:p>
    <w:p w:rsidR="007F477F" w:rsidRPr="007730B3" w:rsidRDefault="007F477F" w:rsidP="003D3440">
      <w:pPr>
        <w:spacing w:line="276" w:lineRule="auto"/>
        <w:jc w:val="both"/>
        <w:rPr>
          <w:b/>
        </w:rPr>
      </w:pPr>
    </w:p>
    <w:p w:rsidR="007F477F" w:rsidRPr="007730B3" w:rsidRDefault="007F477F" w:rsidP="003D3440">
      <w:pPr>
        <w:spacing w:line="276" w:lineRule="auto"/>
        <w:jc w:val="both"/>
      </w:pPr>
      <w:r w:rsidRPr="007730B3">
        <w:t xml:space="preserve">Dalam </w:t>
      </w:r>
      <w:r w:rsidR="00AE41DA" w:rsidRPr="007730B3">
        <w:t>Petunjuk Pelaksanaan</w:t>
      </w:r>
      <w:r w:rsidRPr="007730B3">
        <w:t xml:space="preserve"> ini</w:t>
      </w:r>
      <w:r w:rsidR="00AE41DA" w:rsidRPr="007730B3">
        <w:t>,</w:t>
      </w:r>
      <w:r w:rsidRPr="007730B3">
        <w:t xml:space="preserve"> yang dimaksud dengan:</w:t>
      </w:r>
    </w:p>
    <w:p w:rsidR="007F477F" w:rsidRPr="007730B3" w:rsidRDefault="00AE41DA" w:rsidP="003D3440">
      <w:pPr>
        <w:pStyle w:val="ListParagraph"/>
        <w:numPr>
          <w:ilvl w:val="0"/>
          <w:numId w:val="6"/>
        </w:numPr>
        <w:spacing w:line="276" w:lineRule="auto"/>
        <w:ind w:left="426" w:hanging="426"/>
        <w:jc w:val="both"/>
      </w:pPr>
      <w:r w:rsidRPr="007730B3">
        <w:t xml:space="preserve">Pemberian layanan hukum bagi masyarakat tidak mampu di Pengadilan Agama meliputi Layanan </w:t>
      </w:r>
      <w:r w:rsidRPr="007730B3">
        <w:rPr>
          <w:color w:val="111111"/>
          <w:w w:val="108"/>
        </w:rPr>
        <w:t>P</w:t>
      </w:r>
      <w:r w:rsidRPr="007730B3">
        <w:rPr>
          <w:color w:val="212121"/>
          <w:w w:val="108"/>
        </w:rPr>
        <w:t>e</w:t>
      </w:r>
      <w:r w:rsidRPr="007730B3">
        <w:rPr>
          <w:color w:val="111111"/>
          <w:w w:val="108"/>
        </w:rPr>
        <w:t>mbeb</w:t>
      </w:r>
      <w:r w:rsidRPr="007730B3">
        <w:rPr>
          <w:color w:val="212121"/>
          <w:w w:val="108"/>
        </w:rPr>
        <w:t xml:space="preserve">asan  </w:t>
      </w:r>
      <w:r w:rsidRPr="007730B3">
        <w:rPr>
          <w:color w:val="111111"/>
        </w:rPr>
        <w:t>B</w:t>
      </w:r>
      <w:r w:rsidRPr="007730B3">
        <w:rPr>
          <w:color w:val="212121"/>
        </w:rPr>
        <w:t>iaya Pe</w:t>
      </w:r>
      <w:r w:rsidRPr="007730B3">
        <w:rPr>
          <w:color w:val="111111"/>
        </w:rPr>
        <w:t>rk</w:t>
      </w:r>
      <w:r w:rsidRPr="007730B3">
        <w:rPr>
          <w:color w:val="212121"/>
        </w:rPr>
        <w:t>a</w:t>
      </w:r>
      <w:r w:rsidRPr="007730B3">
        <w:rPr>
          <w:color w:val="111111"/>
        </w:rPr>
        <w:t>r</w:t>
      </w:r>
      <w:r w:rsidRPr="007730B3">
        <w:rPr>
          <w:color w:val="212121"/>
        </w:rPr>
        <w:t>a</w:t>
      </w:r>
      <w:r w:rsidRPr="007730B3">
        <w:rPr>
          <w:color w:val="111111"/>
        </w:rPr>
        <w:t xml:space="preserve">, </w:t>
      </w:r>
      <w:r w:rsidRPr="007730B3">
        <w:rPr>
          <w:color w:val="212121"/>
        </w:rPr>
        <w:t>S</w:t>
      </w:r>
      <w:r w:rsidRPr="007730B3">
        <w:rPr>
          <w:color w:val="111111"/>
        </w:rPr>
        <w:t>id</w:t>
      </w:r>
      <w:r w:rsidRPr="007730B3">
        <w:rPr>
          <w:color w:val="212121"/>
        </w:rPr>
        <w:t>a</w:t>
      </w:r>
      <w:r w:rsidRPr="007730B3">
        <w:rPr>
          <w:color w:val="111111"/>
        </w:rPr>
        <w:t>n</w:t>
      </w:r>
      <w:r w:rsidRPr="007730B3">
        <w:rPr>
          <w:color w:val="212121"/>
        </w:rPr>
        <w:t xml:space="preserve">g </w:t>
      </w:r>
      <w:r w:rsidRPr="007730B3">
        <w:rPr>
          <w:color w:val="111111"/>
          <w:w w:val="108"/>
        </w:rPr>
        <w:t xml:space="preserve">di </w:t>
      </w:r>
      <w:r w:rsidRPr="007730B3">
        <w:rPr>
          <w:color w:val="111111"/>
        </w:rPr>
        <w:t>Lu</w:t>
      </w:r>
      <w:r w:rsidRPr="007730B3">
        <w:rPr>
          <w:color w:val="212121"/>
        </w:rPr>
        <w:t>a</w:t>
      </w:r>
      <w:r w:rsidRPr="007730B3">
        <w:rPr>
          <w:color w:val="111111"/>
        </w:rPr>
        <w:t>r G</w:t>
      </w:r>
      <w:r w:rsidRPr="007730B3">
        <w:rPr>
          <w:color w:val="212121"/>
        </w:rPr>
        <w:t>ed</w:t>
      </w:r>
      <w:r w:rsidRPr="007730B3">
        <w:rPr>
          <w:color w:val="111111"/>
        </w:rPr>
        <w:t>un</w:t>
      </w:r>
      <w:r w:rsidRPr="007730B3">
        <w:rPr>
          <w:color w:val="212121"/>
        </w:rPr>
        <w:t xml:space="preserve">g </w:t>
      </w:r>
      <w:r w:rsidRPr="007730B3">
        <w:rPr>
          <w:color w:val="111111"/>
          <w:w w:val="107"/>
        </w:rPr>
        <w:t>P</w:t>
      </w:r>
      <w:r w:rsidRPr="007730B3">
        <w:rPr>
          <w:color w:val="212121"/>
          <w:w w:val="107"/>
        </w:rPr>
        <w:t>e</w:t>
      </w:r>
      <w:r w:rsidRPr="007730B3">
        <w:rPr>
          <w:color w:val="111111"/>
          <w:w w:val="107"/>
        </w:rPr>
        <w:t>n</w:t>
      </w:r>
      <w:r w:rsidRPr="007730B3">
        <w:rPr>
          <w:color w:val="212121"/>
          <w:w w:val="107"/>
        </w:rPr>
        <w:t>gad</w:t>
      </w:r>
      <w:r w:rsidRPr="007730B3">
        <w:rPr>
          <w:color w:val="111111"/>
          <w:w w:val="107"/>
        </w:rPr>
        <w:t>ilan</w:t>
      </w:r>
      <w:r w:rsidR="00C369B1" w:rsidRPr="007730B3">
        <w:rPr>
          <w:color w:val="111111"/>
          <w:w w:val="107"/>
        </w:rPr>
        <w:t xml:space="preserve"> </w:t>
      </w:r>
      <w:r w:rsidRPr="007730B3">
        <w:rPr>
          <w:color w:val="111111"/>
        </w:rPr>
        <w:t>d</w:t>
      </w:r>
      <w:r w:rsidRPr="007730B3">
        <w:rPr>
          <w:color w:val="212121"/>
        </w:rPr>
        <w:t>a</w:t>
      </w:r>
      <w:r w:rsidRPr="007730B3">
        <w:rPr>
          <w:color w:val="111111"/>
        </w:rPr>
        <w:t>n</w:t>
      </w:r>
      <w:r w:rsidR="00C369B1" w:rsidRPr="007730B3">
        <w:rPr>
          <w:color w:val="111111"/>
        </w:rPr>
        <w:t xml:space="preserve"> </w:t>
      </w:r>
      <w:r w:rsidRPr="007730B3">
        <w:rPr>
          <w:color w:val="111111"/>
          <w:w w:val="107"/>
        </w:rPr>
        <w:t>P</w:t>
      </w:r>
      <w:r w:rsidRPr="007730B3">
        <w:rPr>
          <w:color w:val="212121"/>
          <w:w w:val="107"/>
        </w:rPr>
        <w:t>os</w:t>
      </w:r>
      <w:r w:rsidRPr="007730B3">
        <w:rPr>
          <w:color w:val="111111"/>
          <w:w w:val="107"/>
        </w:rPr>
        <w:t>bakum Pen</w:t>
      </w:r>
      <w:r w:rsidRPr="007730B3">
        <w:rPr>
          <w:color w:val="212121"/>
          <w:w w:val="107"/>
        </w:rPr>
        <w:t>ga</w:t>
      </w:r>
      <w:r w:rsidRPr="007730B3">
        <w:rPr>
          <w:color w:val="111111"/>
          <w:w w:val="107"/>
        </w:rPr>
        <w:t>d</w:t>
      </w:r>
      <w:r w:rsidRPr="007730B3">
        <w:rPr>
          <w:color w:val="212121"/>
          <w:w w:val="107"/>
        </w:rPr>
        <w:t>il</w:t>
      </w:r>
      <w:r w:rsidRPr="007730B3">
        <w:rPr>
          <w:color w:val="212121"/>
          <w:spacing w:val="-1"/>
          <w:w w:val="107"/>
        </w:rPr>
        <w:t>a</w:t>
      </w:r>
      <w:r w:rsidRPr="007730B3">
        <w:rPr>
          <w:color w:val="111111"/>
          <w:w w:val="107"/>
        </w:rPr>
        <w:t>n.</w:t>
      </w:r>
    </w:p>
    <w:p w:rsidR="00AE41DA" w:rsidRPr="007730B3" w:rsidRDefault="00AE41DA" w:rsidP="003D3440">
      <w:pPr>
        <w:pStyle w:val="ListParagraph"/>
        <w:numPr>
          <w:ilvl w:val="0"/>
          <w:numId w:val="6"/>
        </w:numPr>
        <w:spacing w:line="276" w:lineRule="auto"/>
        <w:ind w:left="426" w:hanging="426"/>
        <w:jc w:val="both"/>
      </w:pPr>
      <w:r w:rsidRPr="007730B3">
        <w:t xml:space="preserve">Pengadilan Agama </w:t>
      </w:r>
      <w:r w:rsidR="00CE62EC" w:rsidRPr="007730B3">
        <w:t xml:space="preserve">yang selanjutnya disingkat PA </w:t>
      </w:r>
      <w:r w:rsidR="00A55FAC" w:rsidRPr="007730B3">
        <w:t xml:space="preserve">adalah </w:t>
      </w:r>
      <w:r w:rsidR="00695277" w:rsidRPr="007730B3">
        <w:t>Pengadilan Agama dan Mahkamah Syar</w:t>
      </w:r>
      <w:r w:rsidR="00355146" w:rsidRPr="007730B3">
        <w:t>’i</w:t>
      </w:r>
      <w:r w:rsidR="00695277" w:rsidRPr="007730B3">
        <w:t xml:space="preserve">yah </w:t>
      </w:r>
    </w:p>
    <w:p w:rsidR="00167F02" w:rsidRPr="007730B3" w:rsidRDefault="00167F02" w:rsidP="003D3440">
      <w:pPr>
        <w:pStyle w:val="ListParagraph"/>
        <w:numPr>
          <w:ilvl w:val="0"/>
          <w:numId w:val="6"/>
        </w:numPr>
        <w:spacing w:line="276" w:lineRule="auto"/>
        <w:ind w:left="426" w:hanging="426"/>
        <w:jc w:val="both"/>
      </w:pPr>
      <w:r w:rsidRPr="007730B3">
        <w:t xml:space="preserve">Pengadilan Tinggi Agama </w:t>
      </w:r>
      <w:r w:rsidR="00CE62EC" w:rsidRPr="007730B3">
        <w:t xml:space="preserve">yang selanjutnya disingkat PTA </w:t>
      </w:r>
      <w:r w:rsidRPr="007730B3">
        <w:t>adalah Pengadilan Tinggi Agama dan Mahkamah Syar’iyah Aceh</w:t>
      </w:r>
    </w:p>
    <w:p w:rsidR="00AE41DA" w:rsidRPr="007730B3" w:rsidRDefault="00AE41DA" w:rsidP="003D3440">
      <w:pPr>
        <w:pStyle w:val="ListParagraph"/>
        <w:numPr>
          <w:ilvl w:val="0"/>
          <w:numId w:val="6"/>
        </w:numPr>
        <w:spacing w:line="276" w:lineRule="auto"/>
        <w:ind w:left="426" w:hanging="426"/>
        <w:jc w:val="both"/>
      </w:pPr>
      <w:r w:rsidRPr="007730B3">
        <w:t>Layanan Pembebasan Biaya Perkara adalah negara menanggung biaya proses berperkara di Pengadilan Agama sehingga setiap orang atau sekelompok orang yang tidak mampu secara ekonomi dapat berperkara secara cuma-cuma.</w:t>
      </w:r>
    </w:p>
    <w:p w:rsidR="00AE41DA" w:rsidRPr="007730B3" w:rsidRDefault="0087731E" w:rsidP="003D3440">
      <w:pPr>
        <w:pStyle w:val="ListParagraph"/>
        <w:numPr>
          <w:ilvl w:val="0"/>
          <w:numId w:val="6"/>
        </w:numPr>
        <w:spacing w:line="276" w:lineRule="auto"/>
        <w:ind w:left="426" w:hanging="426"/>
        <w:jc w:val="both"/>
      </w:pPr>
      <w:r w:rsidRPr="007730B3">
        <w:rPr>
          <w:color w:val="111111"/>
        </w:rPr>
        <w:t>Si</w:t>
      </w:r>
      <w:r w:rsidRPr="007730B3">
        <w:rPr>
          <w:color w:val="212121"/>
        </w:rPr>
        <w:t>da</w:t>
      </w:r>
      <w:r w:rsidRPr="007730B3">
        <w:rPr>
          <w:color w:val="111111"/>
        </w:rPr>
        <w:t>ng di Luar G</w:t>
      </w:r>
      <w:r w:rsidRPr="007730B3">
        <w:rPr>
          <w:color w:val="212121"/>
        </w:rPr>
        <w:t>e</w:t>
      </w:r>
      <w:r w:rsidRPr="007730B3">
        <w:rPr>
          <w:color w:val="111111"/>
        </w:rPr>
        <w:t>d</w:t>
      </w:r>
      <w:r w:rsidRPr="007730B3">
        <w:rPr>
          <w:color w:val="212121"/>
        </w:rPr>
        <w:t>u</w:t>
      </w:r>
      <w:r w:rsidRPr="007730B3">
        <w:rPr>
          <w:color w:val="111111"/>
        </w:rPr>
        <w:t xml:space="preserve">ng </w:t>
      </w:r>
      <w:r w:rsidRPr="007730B3">
        <w:rPr>
          <w:color w:val="111111"/>
          <w:w w:val="108"/>
        </w:rPr>
        <w:t>Pen</w:t>
      </w:r>
      <w:r w:rsidRPr="007730B3">
        <w:rPr>
          <w:color w:val="212121"/>
          <w:w w:val="108"/>
        </w:rPr>
        <w:t>ga</w:t>
      </w:r>
      <w:r w:rsidRPr="007730B3">
        <w:rPr>
          <w:color w:val="111111"/>
          <w:w w:val="108"/>
        </w:rPr>
        <w:t xml:space="preserve">dilan </w:t>
      </w:r>
      <w:r w:rsidRPr="007730B3">
        <w:rPr>
          <w:color w:val="111111"/>
        </w:rPr>
        <w:t>ad</w:t>
      </w:r>
      <w:r w:rsidRPr="007730B3">
        <w:rPr>
          <w:color w:val="212121"/>
        </w:rPr>
        <w:t>a</w:t>
      </w:r>
      <w:r w:rsidRPr="007730B3">
        <w:rPr>
          <w:color w:val="111111"/>
        </w:rPr>
        <w:t xml:space="preserve">lah </w:t>
      </w:r>
      <w:r w:rsidRPr="007730B3">
        <w:rPr>
          <w:color w:val="212121"/>
        </w:rPr>
        <w:t>s</w:t>
      </w:r>
      <w:r w:rsidRPr="007730B3">
        <w:rPr>
          <w:color w:val="111111"/>
        </w:rPr>
        <w:t>id</w:t>
      </w:r>
      <w:r w:rsidRPr="007730B3">
        <w:rPr>
          <w:color w:val="212121"/>
        </w:rPr>
        <w:t>a</w:t>
      </w:r>
      <w:r w:rsidRPr="007730B3">
        <w:rPr>
          <w:color w:val="111111"/>
        </w:rPr>
        <w:t>ng y</w:t>
      </w:r>
      <w:r w:rsidRPr="007730B3">
        <w:rPr>
          <w:color w:val="212121"/>
        </w:rPr>
        <w:t>a</w:t>
      </w:r>
      <w:r w:rsidRPr="007730B3">
        <w:rPr>
          <w:color w:val="111111"/>
        </w:rPr>
        <w:t>n</w:t>
      </w:r>
      <w:r w:rsidRPr="007730B3">
        <w:rPr>
          <w:color w:val="212121"/>
        </w:rPr>
        <w:t xml:space="preserve">g </w:t>
      </w:r>
      <w:r w:rsidRPr="007730B3">
        <w:rPr>
          <w:color w:val="212121"/>
          <w:w w:val="107"/>
        </w:rPr>
        <w:t>d</w:t>
      </w:r>
      <w:r w:rsidRPr="007730B3">
        <w:rPr>
          <w:color w:val="111111"/>
          <w:w w:val="108"/>
        </w:rPr>
        <w:t>ila</w:t>
      </w:r>
      <w:r w:rsidRPr="007730B3">
        <w:rPr>
          <w:color w:val="111111"/>
          <w:spacing w:val="-1"/>
          <w:w w:val="108"/>
        </w:rPr>
        <w:t>k</w:t>
      </w:r>
      <w:r w:rsidRPr="007730B3">
        <w:rPr>
          <w:color w:val="212121"/>
          <w:w w:val="108"/>
        </w:rPr>
        <w:t>s</w:t>
      </w:r>
      <w:r w:rsidRPr="007730B3">
        <w:rPr>
          <w:color w:val="111111"/>
          <w:w w:val="108"/>
        </w:rPr>
        <w:t>an</w:t>
      </w:r>
      <w:r w:rsidRPr="007730B3">
        <w:rPr>
          <w:color w:val="212121"/>
          <w:w w:val="108"/>
        </w:rPr>
        <w:t>a</w:t>
      </w:r>
      <w:r w:rsidRPr="007730B3">
        <w:rPr>
          <w:color w:val="111111"/>
          <w:w w:val="108"/>
        </w:rPr>
        <w:t xml:space="preserve">kan </w:t>
      </w:r>
      <w:r w:rsidRPr="007730B3">
        <w:rPr>
          <w:color w:val="111111"/>
        </w:rPr>
        <w:t>se</w:t>
      </w:r>
      <w:r w:rsidRPr="007730B3">
        <w:rPr>
          <w:color w:val="212121"/>
        </w:rPr>
        <w:t>ca</w:t>
      </w:r>
      <w:r w:rsidRPr="007730B3">
        <w:rPr>
          <w:color w:val="111111"/>
        </w:rPr>
        <w:t xml:space="preserve">ra </w:t>
      </w:r>
      <w:r w:rsidRPr="007730B3">
        <w:rPr>
          <w:color w:val="212121"/>
        </w:rPr>
        <w:t>t</w:t>
      </w:r>
      <w:r w:rsidRPr="007730B3">
        <w:rPr>
          <w:color w:val="111111"/>
        </w:rPr>
        <w:t>eta</w:t>
      </w:r>
      <w:r w:rsidRPr="007730B3">
        <w:rPr>
          <w:color w:val="111111"/>
          <w:spacing w:val="-1"/>
        </w:rPr>
        <w:t>p</w:t>
      </w:r>
      <w:r w:rsidRPr="007730B3">
        <w:rPr>
          <w:color w:val="212121"/>
        </w:rPr>
        <w:t xml:space="preserve">, </w:t>
      </w:r>
      <w:r w:rsidRPr="007730B3">
        <w:rPr>
          <w:color w:val="111111"/>
        </w:rPr>
        <w:t>b</w:t>
      </w:r>
      <w:r w:rsidRPr="007730B3">
        <w:rPr>
          <w:color w:val="212121"/>
        </w:rPr>
        <w:t>er</w:t>
      </w:r>
      <w:r w:rsidRPr="007730B3">
        <w:rPr>
          <w:color w:val="111111"/>
        </w:rPr>
        <w:t>kal</w:t>
      </w:r>
      <w:r w:rsidRPr="007730B3">
        <w:rPr>
          <w:color w:val="212121"/>
        </w:rPr>
        <w:t xml:space="preserve">a </w:t>
      </w:r>
      <w:r w:rsidRPr="007730B3">
        <w:rPr>
          <w:color w:val="111111"/>
        </w:rPr>
        <w:t>at</w:t>
      </w:r>
      <w:r w:rsidRPr="007730B3">
        <w:rPr>
          <w:color w:val="212121"/>
        </w:rPr>
        <w:t>a</w:t>
      </w:r>
      <w:r w:rsidRPr="007730B3">
        <w:rPr>
          <w:color w:val="111111"/>
        </w:rPr>
        <w:t xml:space="preserve">u </w:t>
      </w:r>
      <w:r w:rsidRPr="007730B3">
        <w:rPr>
          <w:color w:val="111111"/>
          <w:w w:val="108"/>
        </w:rPr>
        <w:t>s</w:t>
      </w:r>
      <w:r w:rsidRPr="007730B3">
        <w:rPr>
          <w:color w:val="212121"/>
          <w:w w:val="108"/>
        </w:rPr>
        <w:t>e</w:t>
      </w:r>
      <w:r w:rsidRPr="007730B3">
        <w:rPr>
          <w:color w:val="111111"/>
          <w:w w:val="108"/>
        </w:rPr>
        <w:t>wa</w:t>
      </w:r>
      <w:r w:rsidRPr="007730B3">
        <w:rPr>
          <w:color w:val="212121"/>
          <w:w w:val="108"/>
        </w:rPr>
        <w:t>kt</w:t>
      </w:r>
      <w:r w:rsidRPr="007730B3">
        <w:rPr>
          <w:color w:val="111111"/>
          <w:w w:val="108"/>
        </w:rPr>
        <w:t>u-w</w:t>
      </w:r>
      <w:r w:rsidRPr="007730B3">
        <w:rPr>
          <w:color w:val="212121"/>
          <w:w w:val="108"/>
        </w:rPr>
        <w:t>a</w:t>
      </w:r>
      <w:r w:rsidRPr="007730B3">
        <w:rPr>
          <w:color w:val="111111"/>
          <w:w w:val="108"/>
        </w:rPr>
        <w:t xml:space="preserve">ktu </w:t>
      </w:r>
      <w:r w:rsidRPr="007730B3">
        <w:rPr>
          <w:color w:val="212121"/>
        </w:rPr>
        <w:t>o</w:t>
      </w:r>
      <w:r w:rsidRPr="007730B3">
        <w:rPr>
          <w:color w:val="111111"/>
        </w:rPr>
        <w:t>l</w:t>
      </w:r>
      <w:r w:rsidRPr="007730B3">
        <w:rPr>
          <w:color w:val="212121"/>
        </w:rPr>
        <w:t>e</w:t>
      </w:r>
      <w:r w:rsidRPr="007730B3">
        <w:rPr>
          <w:color w:val="111111"/>
        </w:rPr>
        <w:t xml:space="preserve">h </w:t>
      </w:r>
      <w:r w:rsidRPr="007730B3">
        <w:rPr>
          <w:color w:val="111111"/>
          <w:w w:val="107"/>
        </w:rPr>
        <w:t>P</w:t>
      </w:r>
      <w:r w:rsidRPr="007730B3">
        <w:rPr>
          <w:color w:val="212121"/>
          <w:w w:val="107"/>
        </w:rPr>
        <w:t>e</w:t>
      </w:r>
      <w:r w:rsidRPr="007730B3">
        <w:rPr>
          <w:color w:val="111111"/>
          <w:w w:val="107"/>
        </w:rPr>
        <w:t>n</w:t>
      </w:r>
      <w:r w:rsidRPr="007730B3">
        <w:rPr>
          <w:color w:val="212121"/>
          <w:w w:val="107"/>
        </w:rPr>
        <w:t>g</w:t>
      </w:r>
      <w:r w:rsidRPr="007730B3">
        <w:rPr>
          <w:color w:val="111111"/>
          <w:w w:val="107"/>
        </w:rPr>
        <w:t xml:space="preserve">adilan </w:t>
      </w:r>
      <w:r w:rsidRPr="007730B3">
        <w:rPr>
          <w:color w:val="111111"/>
        </w:rPr>
        <w:t xml:space="preserve">di </w:t>
      </w:r>
      <w:r w:rsidRPr="007730B3">
        <w:rPr>
          <w:color w:val="212121"/>
          <w:w w:val="108"/>
        </w:rPr>
        <w:t>s</w:t>
      </w:r>
      <w:r w:rsidRPr="007730B3">
        <w:rPr>
          <w:color w:val="111111"/>
          <w:w w:val="108"/>
        </w:rPr>
        <w:t xml:space="preserve">uatu </w:t>
      </w:r>
      <w:r w:rsidRPr="007730B3">
        <w:rPr>
          <w:color w:val="111111"/>
        </w:rPr>
        <w:t>t</w:t>
      </w:r>
      <w:r w:rsidRPr="007730B3">
        <w:rPr>
          <w:color w:val="212121"/>
        </w:rPr>
        <w:t>e</w:t>
      </w:r>
      <w:r w:rsidRPr="007730B3">
        <w:rPr>
          <w:color w:val="111111"/>
        </w:rPr>
        <w:t>mp</w:t>
      </w:r>
      <w:r w:rsidRPr="007730B3">
        <w:rPr>
          <w:color w:val="212121"/>
        </w:rPr>
        <w:t>a</w:t>
      </w:r>
      <w:r w:rsidRPr="007730B3">
        <w:rPr>
          <w:color w:val="111111"/>
        </w:rPr>
        <w:t xml:space="preserve">t </w:t>
      </w:r>
      <w:r w:rsidRPr="007730B3">
        <w:rPr>
          <w:color w:val="212121"/>
        </w:rPr>
        <w:t>ya</w:t>
      </w:r>
      <w:r w:rsidRPr="007730B3">
        <w:rPr>
          <w:color w:val="111111"/>
        </w:rPr>
        <w:t>ng a</w:t>
      </w:r>
      <w:r w:rsidRPr="007730B3">
        <w:rPr>
          <w:color w:val="212121"/>
        </w:rPr>
        <w:t xml:space="preserve">da </w:t>
      </w:r>
      <w:r w:rsidRPr="007730B3">
        <w:rPr>
          <w:color w:val="111111"/>
        </w:rPr>
        <w:t xml:space="preserve">di </w:t>
      </w:r>
      <w:r w:rsidRPr="007730B3">
        <w:rPr>
          <w:color w:val="111111"/>
          <w:spacing w:val="32"/>
        </w:rPr>
        <w:t xml:space="preserve"> </w:t>
      </w:r>
      <w:r w:rsidRPr="007730B3">
        <w:rPr>
          <w:color w:val="212121"/>
        </w:rPr>
        <w:t>da</w:t>
      </w:r>
      <w:r w:rsidRPr="007730B3">
        <w:rPr>
          <w:color w:val="111111"/>
        </w:rPr>
        <w:t>l</w:t>
      </w:r>
      <w:r w:rsidRPr="007730B3">
        <w:rPr>
          <w:color w:val="212121"/>
        </w:rPr>
        <w:t>a</w:t>
      </w:r>
      <w:r w:rsidRPr="007730B3">
        <w:rPr>
          <w:color w:val="111111"/>
        </w:rPr>
        <w:t xml:space="preserve">m   </w:t>
      </w:r>
      <w:r w:rsidRPr="007730B3">
        <w:rPr>
          <w:color w:val="111111"/>
          <w:spacing w:val="10"/>
        </w:rPr>
        <w:t xml:space="preserve"> </w:t>
      </w:r>
      <w:r w:rsidRPr="007730B3">
        <w:rPr>
          <w:color w:val="212121"/>
        </w:rPr>
        <w:t>w</w:t>
      </w:r>
      <w:r w:rsidRPr="007730B3">
        <w:rPr>
          <w:color w:val="111111"/>
        </w:rPr>
        <w:t>ila</w:t>
      </w:r>
      <w:r w:rsidRPr="007730B3">
        <w:rPr>
          <w:color w:val="111111"/>
          <w:spacing w:val="-1"/>
        </w:rPr>
        <w:t>y</w:t>
      </w:r>
      <w:r w:rsidRPr="007730B3">
        <w:rPr>
          <w:color w:val="212121"/>
        </w:rPr>
        <w:t>a</w:t>
      </w:r>
      <w:r w:rsidRPr="007730B3">
        <w:rPr>
          <w:color w:val="111111"/>
        </w:rPr>
        <w:t xml:space="preserve">h </w:t>
      </w:r>
      <w:r w:rsidRPr="007730B3">
        <w:rPr>
          <w:color w:val="111111"/>
          <w:w w:val="108"/>
        </w:rPr>
        <w:t>hukumn</w:t>
      </w:r>
      <w:r w:rsidRPr="007730B3">
        <w:rPr>
          <w:color w:val="212121"/>
          <w:w w:val="108"/>
        </w:rPr>
        <w:t xml:space="preserve">ya </w:t>
      </w:r>
      <w:r w:rsidRPr="007730B3">
        <w:rPr>
          <w:color w:val="111111"/>
        </w:rPr>
        <w:t>te</w:t>
      </w:r>
      <w:r w:rsidRPr="007730B3">
        <w:rPr>
          <w:color w:val="111111"/>
          <w:spacing w:val="-1"/>
        </w:rPr>
        <w:t>t</w:t>
      </w:r>
      <w:r w:rsidRPr="007730B3">
        <w:rPr>
          <w:color w:val="212121"/>
        </w:rPr>
        <w:t>a</w:t>
      </w:r>
      <w:r w:rsidRPr="007730B3">
        <w:rPr>
          <w:color w:val="111111"/>
        </w:rPr>
        <w:t>pi di lu</w:t>
      </w:r>
      <w:r w:rsidRPr="007730B3">
        <w:rPr>
          <w:color w:val="212121"/>
        </w:rPr>
        <w:t>a</w:t>
      </w:r>
      <w:r w:rsidRPr="007730B3">
        <w:rPr>
          <w:color w:val="111111"/>
        </w:rPr>
        <w:t xml:space="preserve">r </w:t>
      </w:r>
      <w:r w:rsidRPr="007730B3">
        <w:rPr>
          <w:color w:val="212121"/>
          <w:w w:val="108"/>
        </w:rPr>
        <w:t>te</w:t>
      </w:r>
      <w:r w:rsidRPr="007730B3">
        <w:rPr>
          <w:color w:val="111111"/>
          <w:w w:val="108"/>
        </w:rPr>
        <w:t>mp</w:t>
      </w:r>
      <w:r w:rsidRPr="007730B3">
        <w:rPr>
          <w:color w:val="212121"/>
          <w:w w:val="108"/>
        </w:rPr>
        <w:t xml:space="preserve">at </w:t>
      </w:r>
      <w:r w:rsidRPr="007730B3">
        <w:rPr>
          <w:color w:val="212121"/>
          <w:w w:val="107"/>
        </w:rPr>
        <w:t>kedu</w:t>
      </w:r>
      <w:r w:rsidRPr="007730B3">
        <w:rPr>
          <w:color w:val="111111"/>
          <w:w w:val="107"/>
        </w:rPr>
        <w:t>duk</w:t>
      </w:r>
      <w:r w:rsidRPr="007730B3">
        <w:rPr>
          <w:color w:val="212121"/>
          <w:w w:val="107"/>
        </w:rPr>
        <w:t>a</w:t>
      </w:r>
      <w:r w:rsidRPr="007730B3">
        <w:rPr>
          <w:color w:val="111111"/>
          <w:w w:val="107"/>
        </w:rPr>
        <w:t xml:space="preserve">n </w:t>
      </w:r>
      <w:r w:rsidRPr="007730B3">
        <w:rPr>
          <w:color w:val="212121"/>
        </w:rPr>
        <w:t>g</w:t>
      </w:r>
      <w:r w:rsidRPr="007730B3">
        <w:rPr>
          <w:color w:val="111111"/>
        </w:rPr>
        <w:t>edun</w:t>
      </w:r>
      <w:r w:rsidRPr="007730B3">
        <w:rPr>
          <w:color w:val="212121"/>
        </w:rPr>
        <w:t xml:space="preserve">g  </w:t>
      </w:r>
      <w:r w:rsidRPr="007730B3">
        <w:rPr>
          <w:color w:val="111111"/>
          <w:w w:val="107"/>
        </w:rPr>
        <w:t>P</w:t>
      </w:r>
      <w:r w:rsidRPr="007730B3">
        <w:rPr>
          <w:color w:val="212121"/>
          <w:w w:val="107"/>
        </w:rPr>
        <w:t>e</w:t>
      </w:r>
      <w:r w:rsidRPr="007730B3">
        <w:rPr>
          <w:color w:val="111111"/>
          <w:w w:val="107"/>
        </w:rPr>
        <w:t>n</w:t>
      </w:r>
      <w:r w:rsidRPr="007730B3">
        <w:rPr>
          <w:color w:val="212121"/>
          <w:w w:val="107"/>
        </w:rPr>
        <w:t>ga</w:t>
      </w:r>
      <w:r w:rsidRPr="007730B3">
        <w:rPr>
          <w:color w:val="111111"/>
          <w:w w:val="107"/>
        </w:rPr>
        <w:t>dil</w:t>
      </w:r>
      <w:r w:rsidRPr="007730B3">
        <w:rPr>
          <w:color w:val="212121"/>
          <w:w w:val="107"/>
        </w:rPr>
        <w:t>a</w:t>
      </w:r>
      <w:r w:rsidRPr="007730B3">
        <w:rPr>
          <w:color w:val="111111"/>
          <w:w w:val="107"/>
        </w:rPr>
        <w:t xml:space="preserve">n </w:t>
      </w:r>
      <w:r w:rsidRPr="007730B3">
        <w:rPr>
          <w:color w:val="111111"/>
        </w:rPr>
        <w:t>d</w:t>
      </w:r>
      <w:r w:rsidRPr="007730B3">
        <w:rPr>
          <w:color w:val="212121"/>
        </w:rPr>
        <w:t>a</w:t>
      </w:r>
      <w:r w:rsidRPr="007730B3">
        <w:rPr>
          <w:color w:val="111111"/>
        </w:rPr>
        <w:t>l</w:t>
      </w:r>
      <w:r w:rsidRPr="007730B3">
        <w:rPr>
          <w:color w:val="212121"/>
        </w:rPr>
        <w:t>a</w:t>
      </w:r>
      <w:r w:rsidRPr="007730B3">
        <w:rPr>
          <w:color w:val="111111"/>
        </w:rPr>
        <w:t xml:space="preserve">m   </w:t>
      </w:r>
      <w:r w:rsidRPr="007730B3">
        <w:rPr>
          <w:color w:val="111111"/>
          <w:spacing w:val="37"/>
        </w:rPr>
        <w:t xml:space="preserve"> </w:t>
      </w:r>
      <w:r w:rsidRPr="007730B3">
        <w:rPr>
          <w:color w:val="111111"/>
        </w:rPr>
        <w:t>ben</w:t>
      </w:r>
      <w:r w:rsidRPr="007730B3">
        <w:rPr>
          <w:color w:val="212121"/>
        </w:rPr>
        <w:t>t</w:t>
      </w:r>
      <w:r w:rsidRPr="007730B3">
        <w:rPr>
          <w:color w:val="111111"/>
        </w:rPr>
        <w:t xml:space="preserve">uk </w:t>
      </w:r>
      <w:r w:rsidRPr="007730B3">
        <w:rPr>
          <w:color w:val="212121"/>
        </w:rPr>
        <w:t>Si</w:t>
      </w:r>
      <w:r w:rsidRPr="007730B3">
        <w:rPr>
          <w:color w:val="111111"/>
        </w:rPr>
        <w:t>d</w:t>
      </w:r>
      <w:r w:rsidRPr="007730B3">
        <w:rPr>
          <w:color w:val="212121"/>
        </w:rPr>
        <w:t>a</w:t>
      </w:r>
      <w:r w:rsidRPr="007730B3">
        <w:rPr>
          <w:color w:val="111111"/>
        </w:rPr>
        <w:t>n</w:t>
      </w:r>
      <w:r w:rsidRPr="007730B3">
        <w:rPr>
          <w:color w:val="212121"/>
        </w:rPr>
        <w:t xml:space="preserve">g </w:t>
      </w:r>
      <w:r w:rsidR="006F337D" w:rsidRPr="007730B3">
        <w:rPr>
          <w:color w:val="111111"/>
        </w:rPr>
        <w:t>d</w:t>
      </w:r>
      <w:r w:rsidR="00F976A0" w:rsidRPr="007730B3">
        <w:rPr>
          <w:color w:val="111111"/>
        </w:rPr>
        <w:t>i luar gedung pengadilan</w:t>
      </w:r>
      <w:r w:rsidRPr="007730B3">
        <w:rPr>
          <w:color w:val="111111"/>
        </w:rPr>
        <w:t xml:space="preserve"> </w:t>
      </w:r>
      <w:r w:rsidRPr="007730B3">
        <w:rPr>
          <w:color w:val="212121"/>
          <w:w w:val="108"/>
        </w:rPr>
        <w:t>at</w:t>
      </w:r>
      <w:r w:rsidRPr="007730B3">
        <w:rPr>
          <w:color w:val="111111"/>
          <w:w w:val="108"/>
        </w:rPr>
        <w:t xml:space="preserve">au </w:t>
      </w:r>
      <w:r w:rsidRPr="007730B3">
        <w:rPr>
          <w:color w:val="111111"/>
        </w:rPr>
        <w:t>Si</w:t>
      </w:r>
      <w:r w:rsidRPr="007730B3">
        <w:rPr>
          <w:color w:val="212121"/>
        </w:rPr>
        <w:t>da</w:t>
      </w:r>
      <w:r w:rsidRPr="007730B3">
        <w:rPr>
          <w:color w:val="111111"/>
        </w:rPr>
        <w:t>n</w:t>
      </w:r>
      <w:r w:rsidRPr="007730B3">
        <w:rPr>
          <w:color w:val="212121"/>
        </w:rPr>
        <w:t xml:space="preserve">g </w:t>
      </w:r>
      <w:r w:rsidRPr="007730B3">
        <w:rPr>
          <w:color w:val="111111"/>
        </w:rPr>
        <w:t>di</w:t>
      </w:r>
      <w:r w:rsidRPr="007730B3">
        <w:rPr>
          <w:color w:val="111111"/>
          <w:spacing w:val="56"/>
        </w:rPr>
        <w:t xml:space="preserve"> </w:t>
      </w:r>
      <w:r w:rsidRPr="007730B3">
        <w:rPr>
          <w:color w:val="111111"/>
        </w:rPr>
        <w:t>T</w:t>
      </w:r>
      <w:r w:rsidRPr="007730B3">
        <w:rPr>
          <w:color w:val="212121"/>
        </w:rPr>
        <w:t>e</w:t>
      </w:r>
      <w:r w:rsidRPr="007730B3">
        <w:rPr>
          <w:color w:val="111111"/>
        </w:rPr>
        <w:t>m</w:t>
      </w:r>
      <w:r w:rsidRPr="007730B3">
        <w:rPr>
          <w:color w:val="212121"/>
        </w:rPr>
        <w:t xml:space="preserve">pat </w:t>
      </w:r>
      <w:r w:rsidRPr="007730B3">
        <w:rPr>
          <w:color w:val="111111"/>
        </w:rPr>
        <w:t>Si</w:t>
      </w:r>
      <w:r w:rsidRPr="007730B3">
        <w:rPr>
          <w:color w:val="212121"/>
        </w:rPr>
        <w:t>da</w:t>
      </w:r>
      <w:r w:rsidRPr="007730B3">
        <w:rPr>
          <w:color w:val="111111"/>
        </w:rPr>
        <w:t xml:space="preserve">ng </w:t>
      </w:r>
      <w:r w:rsidRPr="007730B3">
        <w:rPr>
          <w:color w:val="111111"/>
          <w:w w:val="108"/>
        </w:rPr>
        <w:t>Te</w:t>
      </w:r>
      <w:r w:rsidRPr="007730B3">
        <w:rPr>
          <w:color w:val="111111"/>
          <w:spacing w:val="-1"/>
          <w:w w:val="108"/>
        </w:rPr>
        <w:t>t</w:t>
      </w:r>
      <w:r w:rsidRPr="007730B3">
        <w:rPr>
          <w:color w:val="212121"/>
          <w:w w:val="108"/>
        </w:rPr>
        <w:t>a</w:t>
      </w:r>
      <w:r w:rsidRPr="007730B3">
        <w:rPr>
          <w:color w:val="111111"/>
          <w:w w:val="107"/>
        </w:rPr>
        <w:t>p.</w:t>
      </w:r>
    </w:p>
    <w:p w:rsidR="0087731E" w:rsidRPr="007730B3" w:rsidRDefault="0087731E" w:rsidP="003D3440">
      <w:pPr>
        <w:pStyle w:val="ListParagraph"/>
        <w:numPr>
          <w:ilvl w:val="0"/>
          <w:numId w:val="6"/>
        </w:numPr>
        <w:spacing w:line="276" w:lineRule="auto"/>
        <w:ind w:left="426" w:hanging="426"/>
        <w:jc w:val="both"/>
      </w:pPr>
      <w:r w:rsidRPr="007730B3">
        <w:rPr>
          <w:color w:val="212121"/>
          <w:w w:val="113"/>
        </w:rPr>
        <w:t>P</w:t>
      </w:r>
      <w:r w:rsidRPr="007730B3">
        <w:rPr>
          <w:color w:val="111111"/>
          <w:w w:val="113"/>
        </w:rPr>
        <w:t>o</w:t>
      </w:r>
      <w:r w:rsidRPr="007730B3">
        <w:rPr>
          <w:color w:val="212121"/>
          <w:w w:val="113"/>
        </w:rPr>
        <w:t>s</w:t>
      </w:r>
      <w:r w:rsidRPr="007730B3">
        <w:rPr>
          <w:color w:val="111111"/>
          <w:w w:val="113"/>
        </w:rPr>
        <w:t>bak</w:t>
      </w:r>
      <w:r w:rsidRPr="007730B3">
        <w:rPr>
          <w:color w:val="212121"/>
          <w:w w:val="113"/>
        </w:rPr>
        <w:t>u</w:t>
      </w:r>
      <w:r w:rsidRPr="007730B3">
        <w:rPr>
          <w:color w:val="111111"/>
          <w:w w:val="113"/>
        </w:rPr>
        <w:t>m</w:t>
      </w:r>
      <w:r w:rsidR="003D3440" w:rsidRPr="007730B3">
        <w:rPr>
          <w:color w:val="111111"/>
          <w:w w:val="113"/>
        </w:rPr>
        <w:t xml:space="preserve"> </w:t>
      </w:r>
      <w:r w:rsidRPr="007730B3">
        <w:rPr>
          <w:color w:val="212121"/>
          <w:w w:val="113"/>
        </w:rPr>
        <w:t>Pe</w:t>
      </w:r>
      <w:r w:rsidRPr="007730B3">
        <w:rPr>
          <w:color w:val="111111"/>
          <w:w w:val="113"/>
        </w:rPr>
        <w:t>ng</w:t>
      </w:r>
      <w:r w:rsidRPr="007730B3">
        <w:rPr>
          <w:color w:val="212121"/>
          <w:w w:val="113"/>
        </w:rPr>
        <w:t>a</w:t>
      </w:r>
      <w:r w:rsidRPr="007730B3">
        <w:rPr>
          <w:color w:val="111111"/>
          <w:w w:val="113"/>
        </w:rPr>
        <w:t>dilan</w:t>
      </w:r>
      <w:r w:rsidR="006649BC" w:rsidRPr="007730B3">
        <w:rPr>
          <w:color w:val="111111"/>
          <w:w w:val="113"/>
        </w:rPr>
        <w:t xml:space="preserve"> </w:t>
      </w:r>
      <w:r w:rsidRPr="007730B3">
        <w:rPr>
          <w:color w:val="111111"/>
          <w:w w:val="113"/>
        </w:rPr>
        <w:t>ad</w:t>
      </w:r>
      <w:r w:rsidRPr="007730B3">
        <w:rPr>
          <w:color w:val="212121"/>
          <w:w w:val="113"/>
        </w:rPr>
        <w:t>a</w:t>
      </w:r>
      <w:r w:rsidRPr="007730B3">
        <w:rPr>
          <w:color w:val="111111"/>
          <w:w w:val="113"/>
        </w:rPr>
        <w:t>lah</w:t>
      </w:r>
      <w:r w:rsidR="003D3440" w:rsidRPr="007730B3">
        <w:rPr>
          <w:color w:val="111111"/>
          <w:w w:val="113"/>
        </w:rPr>
        <w:t xml:space="preserve"> </w:t>
      </w:r>
      <w:r w:rsidRPr="007730B3">
        <w:rPr>
          <w:color w:val="111111"/>
          <w:w w:val="113"/>
        </w:rPr>
        <w:t>lay</w:t>
      </w:r>
      <w:r w:rsidRPr="007730B3">
        <w:rPr>
          <w:color w:val="212121"/>
          <w:w w:val="113"/>
        </w:rPr>
        <w:t>a</w:t>
      </w:r>
      <w:r w:rsidRPr="007730B3">
        <w:rPr>
          <w:color w:val="111111"/>
          <w:w w:val="113"/>
        </w:rPr>
        <w:t>nan</w:t>
      </w:r>
      <w:r w:rsidR="003D3440" w:rsidRPr="007730B3">
        <w:rPr>
          <w:color w:val="111111"/>
          <w:w w:val="113"/>
        </w:rPr>
        <w:t xml:space="preserve"> </w:t>
      </w:r>
      <w:r w:rsidRPr="007730B3">
        <w:rPr>
          <w:color w:val="212121"/>
        </w:rPr>
        <w:t>y</w:t>
      </w:r>
      <w:r w:rsidRPr="007730B3">
        <w:rPr>
          <w:color w:val="111111"/>
        </w:rPr>
        <w:t>an</w:t>
      </w:r>
      <w:r w:rsidRPr="007730B3">
        <w:rPr>
          <w:color w:val="212121"/>
        </w:rPr>
        <w:t>g</w:t>
      </w:r>
      <w:r w:rsidR="003D3440" w:rsidRPr="007730B3">
        <w:rPr>
          <w:color w:val="212121"/>
        </w:rPr>
        <w:t xml:space="preserve"> </w:t>
      </w:r>
      <w:r w:rsidRPr="007730B3">
        <w:rPr>
          <w:color w:val="212121"/>
          <w:w w:val="113"/>
        </w:rPr>
        <w:t>d</w:t>
      </w:r>
      <w:r w:rsidRPr="007730B3">
        <w:rPr>
          <w:color w:val="111111"/>
          <w:w w:val="113"/>
        </w:rPr>
        <w:t>i</w:t>
      </w:r>
      <w:r w:rsidRPr="007730B3">
        <w:rPr>
          <w:color w:val="212121"/>
          <w:w w:val="113"/>
        </w:rPr>
        <w:t>be</w:t>
      </w:r>
      <w:r w:rsidRPr="007730B3">
        <w:rPr>
          <w:color w:val="111111"/>
          <w:w w:val="113"/>
        </w:rPr>
        <w:t>n</w:t>
      </w:r>
      <w:r w:rsidRPr="007730B3">
        <w:rPr>
          <w:color w:val="212121"/>
          <w:w w:val="113"/>
        </w:rPr>
        <w:t>tuk</w:t>
      </w:r>
      <w:r w:rsidR="003D3440" w:rsidRPr="007730B3">
        <w:rPr>
          <w:color w:val="212121"/>
          <w:w w:val="113"/>
        </w:rPr>
        <w:t xml:space="preserve"> o</w:t>
      </w:r>
      <w:r w:rsidRPr="007730B3">
        <w:rPr>
          <w:color w:val="111111"/>
        </w:rPr>
        <w:t>l</w:t>
      </w:r>
      <w:r w:rsidRPr="007730B3">
        <w:rPr>
          <w:color w:val="212121"/>
        </w:rPr>
        <w:t>e</w:t>
      </w:r>
      <w:r w:rsidRPr="007730B3">
        <w:rPr>
          <w:color w:val="111111"/>
        </w:rPr>
        <w:t>h</w:t>
      </w:r>
      <w:r w:rsidR="003D3440" w:rsidRPr="007730B3">
        <w:rPr>
          <w:color w:val="111111"/>
        </w:rPr>
        <w:t xml:space="preserve"> </w:t>
      </w:r>
      <w:r w:rsidRPr="007730B3">
        <w:rPr>
          <w:color w:val="212121"/>
        </w:rPr>
        <w:t>da</w:t>
      </w:r>
      <w:r w:rsidRPr="007730B3">
        <w:rPr>
          <w:color w:val="111111"/>
        </w:rPr>
        <w:t>n</w:t>
      </w:r>
      <w:r w:rsidR="003D3440" w:rsidRPr="007730B3">
        <w:rPr>
          <w:color w:val="111111"/>
        </w:rPr>
        <w:t xml:space="preserve"> </w:t>
      </w:r>
      <w:r w:rsidRPr="007730B3">
        <w:rPr>
          <w:color w:val="212121"/>
          <w:w w:val="114"/>
        </w:rPr>
        <w:t>a</w:t>
      </w:r>
      <w:r w:rsidRPr="007730B3">
        <w:rPr>
          <w:color w:val="111111"/>
          <w:w w:val="113"/>
        </w:rPr>
        <w:t>d</w:t>
      </w:r>
      <w:r w:rsidRPr="007730B3">
        <w:rPr>
          <w:color w:val="212121"/>
          <w:w w:val="114"/>
        </w:rPr>
        <w:t>a</w:t>
      </w:r>
      <w:r w:rsidR="003D3440" w:rsidRPr="007730B3">
        <w:rPr>
          <w:color w:val="212121"/>
          <w:w w:val="114"/>
        </w:rPr>
        <w:t xml:space="preserve"> </w:t>
      </w:r>
      <w:r w:rsidRPr="007730B3">
        <w:rPr>
          <w:color w:val="111111"/>
        </w:rPr>
        <w:t>pad</w:t>
      </w:r>
      <w:r w:rsidRPr="007730B3">
        <w:rPr>
          <w:color w:val="212121"/>
        </w:rPr>
        <w:t xml:space="preserve">a  </w:t>
      </w:r>
      <w:r w:rsidRPr="007730B3">
        <w:rPr>
          <w:color w:val="212121"/>
          <w:spacing w:val="49"/>
        </w:rPr>
        <w:t xml:space="preserve"> </w:t>
      </w:r>
      <w:r w:rsidRPr="007730B3">
        <w:rPr>
          <w:color w:val="111111"/>
          <w:w w:val="113"/>
        </w:rPr>
        <w:t>s</w:t>
      </w:r>
      <w:r w:rsidRPr="007730B3">
        <w:rPr>
          <w:color w:val="212121"/>
          <w:w w:val="113"/>
        </w:rPr>
        <w:t>et</w:t>
      </w:r>
      <w:r w:rsidRPr="007730B3">
        <w:rPr>
          <w:color w:val="111111"/>
          <w:w w:val="113"/>
        </w:rPr>
        <w:t>i</w:t>
      </w:r>
      <w:r w:rsidRPr="007730B3">
        <w:rPr>
          <w:color w:val="212121"/>
          <w:w w:val="113"/>
        </w:rPr>
        <w:t>a</w:t>
      </w:r>
      <w:r w:rsidRPr="007730B3">
        <w:rPr>
          <w:color w:val="111111"/>
          <w:w w:val="113"/>
        </w:rPr>
        <w:t>p</w:t>
      </w:r>
      <w:r w:rsidR="006649BC" w:rsidRPr="007730B3">
        <w:rPr>
          <w:color w:val="111111"/>
          <w:w w:val="113"/>
        </w:rPr>
        <w:t xml:space="preserve"> </w:t>
      </w:r>
      <w:r w:rsidRPr="007730B3">
        <w:rPr>
          <w:color w:val="111111"/>
          <w:w w:val="113"/>
        </w:rPr>
        <w:t>Pen</w:t>
      </w:r>
      <w:r w:rsidRPr="007730B3">
        <w:rPr>
          <w:color w:val="212121"/>
          <w:w w:val="113"/>
        </w:rPr>
        <w:t>ga</w:t>
      </w:r>
      <w:r w:rsidRPr="007730B3">
        <w:rPr>
          <w:color w:val="111111"/>
          <w:w w:val="113"/>
        </w:rPr>
        <w:t>d</w:t>
      </w:r>
      <w:r w:rsidRPr="007730B3">
        <w:rPr>
          <w:color w:val="212121"/>
          <w:w w:val="113"/>
        </w:rPr>
        <w:t>i</w:t>
      </w:r>
      <w:r w:rsidRPr="007730B3">
        <w:rPr>
          <w:color w:val="111111"/>
          <w:w w:val="113"/>
        </w:rPr>
        <w:t>l</w:t>
      </w:r>
      <w:r w:rsidRPr="007730B3">
        <w:rPr>
          <w:color w:val="212121"/>
          <w:w w:val="113"/>
        </w:rPr>
        <w:t>an</w:t>
      </w:r>
      <w:r w:rsidR="006649BC" w:rsidRPr="007730B3">
        <w:rPr>
          <w:color w:val="212121"/>
          <w:w w:val="113"/>
        </w:rPr>
        <w:t xml:space="preserve"> </w:t>
      </w:r>
      <w:r w:rsidRPr="007730B3">
        <w:rPr>
          <w:color w:val="111111"/>
          <w:w w:val="113"/>
        </w:rPr>
        <w:t>ti</w:t>
      </w:r>
      <w:r w:rsidRPr="007730B3">
        <w:rPr>
          <w:color w:val="212121"/>
          <w:w w:val="113"/>
        </w:rPr>
        <w:t>n</w:t>
      </w:r>
      <w:r w:rsidRPr="007730B3">
        <w:rPr>
          <w:color w:val="111111"/>
          <w:w w:val="113"/>
        </w:rPr>
        <w:t>gk</w:t>
      </w:r>
      <w:r w:rsidRPr="007730B3">
        <w:rPr>
          <w:color w:val="212121"/>
          <w:w w:val="113"/>
        </w:rPr>
        <w:t>at</w:t>
      </w:r>
      <w:r w:rsidR="003D3440" w:rsidRPr="007730B3">
        <w:rPr>
          <w:color w:val="212121"/>
          <w:w w:val="113"/>
        </w:rPr>
        <w:t xml:space="preserve"> </w:t>
      </w:r>
      <w:r w:rsidRPr="007730B3">
        <w:rPr>
          <w:color w:val="111111"/>
          <w:w w:val="113"/>
        </w:rPr>
        <w:t>p</w:t>
      </w:r>
      <w:r w:rsidRPr="007730B3">
        <w:rPr>
          <w:color w:val="212121"/>
          <w:w w:val="113"/>
        </w:rPr>
        <w:t>e</w:t>
      </w:r>
      <w:r w:rsidRPr="007730B3">
        <w:rPr>
          <w:color w:val="111111"/>
          <w:w w:val="113"/>
        </w:rPr>
        <w:t>r</w:t>
      </w:r>
      <w:r w:rsidRPr="007730B3">
        <w:rPr>
          <w:color w:val="212121"/>
          <w:w w:val="113"/>
        </w:rPr>
        <w:t>t</w:t>
      </w:r>
      <w:r w:rsidRPr="007730B3">
        <w:rPr>
          <w:color w:val="111111"/>
          <w:w w:val="113"/>
        </w:rPr>
        <w:t>am</w:t>
      </w:r>
      <w:r w:rsidRPr="007730B3">
        <w:rPr>
          <w:color w:val="212121"/>
          <w:w w:val="113"/>
        </w:rPr>
        <w:t>a</w:t>
      </w:r>
      <w:r w:rsidR="003D3440" w:rsidRPr="007730B3">
        <w:rPr>
          <w:color w:val="212121"/>
          <w:w w:val="113"/>
        </w:rPr>
        <w:t xml:space="preserve"> </w:t>
      </w:r>
      <w:r w:rsidRPr="007730B3">
        <w:rPr>
          <w:color w:val="111111"/>
        </w:rPr>
        <w:t>un</w:t>
      </w:r>
      <w:r w:rsidRPr="007730B3">
        <w:rPr>
          <w:color w:val="212121"/>
        </w:rPr>
        <w:t>t</w:t>
      </w:r>
      <w:r w:rsidRPr="007730B3">
        <w:rPr>
          <w:color w:val="111111"/>
        </w:rPr>
        <w:t>uk</w:t>
      </w:r>
      <w:r w:rsidR="003D3440" w:rsidRPr="007730B3">
        <w:rPr>
          <w:color w:val="111111"/>
        </w:rPr>
        <w:t xml:space="preserve"> </w:t>
      </w:r>
      <w:r w:rsidRPr="007730B3">
        <w:rPr>
          <w:color w:val="212121"/>
          <w:w w:val="113"/>
        </w:rPr>
        <w:t>me</w:t>
      </w:r>
      <w:r w:rsidRPr="007730B3">
        <w:rPr>
          <w:color w:val="212121"/>
          <w:spacing w:val="-1"/>
          <w:w w:val="113"/>
        </w:rPr>
        <w:t>m</w:t>
      </w:r>
      <w:r w:rsidRPr="007730B3">
        <w:rPr>
          <w:color w:val="111111"/>
          <w:w w:val="113"/>
        </w:rPr>
        <w:t>b</w:t>
      </w:r>
      <w:r w:rsidRPr="007730B3">
        <w:rPr>
          <w:color w:val="212121"/>
          <w:w w:val="113"/>
        </w:rPr>
        <w:t>eri</w:t>
      </w:r>
      <w:r w:rsidRPr="007730B3">
        <w:rPr>
          <w:color w:val="111111"/>
          <w:w w:val="113"/>
        </w:rPr>
        <w:t>k</w:t>
      </w:r>
      <w:r w:rsidRPr="007730B3">
        <w:rPr>
          <w:color w:val="212121"/>
          <w:w w:val="113"/>
        </w:rPr>
        <w:t>an</w:t>
      </w:r>
      <w:r w:rsidR="003D3440" w:rsidRPr="007730B3">
        <w:rPr>
          <w:color w:val="212121"/>
          <w:w w:val="113"/>
        </w:rPr>
        <w:t xml:space="preserve"> </w:t>
      </w:r>
      <w:r w:rsidRPr="007730B3">
        <w:rPr>
          <w:color w:val="111111"/>
          <w:w w:val="114"/>
        </w:rPr>
        <w:t>l</w:t>
      </w:r>
      <w:r w:rsidRPr="007730B3">
        <w:rPr>
          <w:color w:val="212121"/>
          <w:w w:val="114"/>
        </w:rPr>
        <w:t>aya</w:t>
      </w:r>
      <w:r w:rsidRPr="007730B3">
        <w:rPr>
          <w:color w:val="111111"/>
          <w:w w:val="113"/>
        </w:rPr>
        <w:t>n</w:t>
      </w:r>
      <w:r w:rsidRPr="007730B3">
        <w:rPr>
          <w:color w:val="212121"/>
          <w:w w:val="114"/>
        </w:rPr>
        <w:t>a</w:t>
      </w:r>
      <w:r w:rsidRPr="007730B3">
        <w:rPr>
          <w:color w:val="111111"/>
          <w:w w:val="113"/>
        </w:rPr>
        <w:t>n</w:t>
      </w:r>
      <w:r w:rsidR="003D3440" w:rsidRPr="007730B3">
        <w:rPr>
          <w:color w:val="111111"/>
          <w:w w:val="113"/>
        </w:rPr>
        <w:t xml:space="preserve"> </w:t>
      </w:r>
      <w:r w:rsidRPr="007730B3">
        <w:rPr>
          <w:color w:val="111111"/>
          <w:w w:val="113"/>
        </w:rPr>
        <w:t>huk</w:t>
      </w:r>
      <w:r w:rsidRPr="007730B3">
        <w:rPr>
          <w:color w:val="212121"/>
          <w:w w:val="113"/>
        </w:rPr>
        <w:t>u</w:t>
      </w:r>
      <w:r w:rsidRPr="007730B3">
        <w:rPr>
          <w:color w:val="111111"/>
          <w:w w:val="113"/>
        </w:rPr>
        <w:t xml:space="preserve">m   </w:t>
      </w:r>
      <w:r w:rsidRPr="007730B3">
        <w:rPr>
          <w:color w:val="111111"/>
          <w:spacing w:val="41"/>
          <w:w w:val="113"/>
        </w:rPr>
        <w:t xml:space="preserve"> </w:t>
      </w:r>
      <w:r w:rsidRPr="007730B3">
        <w:rPr>
          <w:color w:val="111111"/>
          <w:w w:val="113"/>
        </w:rPr>
        <w:t>b</w:t>
      </w:r>
      <w:r w:rsidRPr="007730B3">
        <w:rPr>
          <w:color w:val="212121"/>
          <w:w w:val="113"/>
        </w:rPr>
        <w:t>e</w:t>
      </w:r>
      <w:r w:rsidRPr="007730B3">
        <w:rPr>
          <w:color w:val="111111"/>
          <w:w w:val="113"/>
        </w:rPr>
        <w:t>r</w:t>
      </w:r>
      <w:r w:rsidRPr="007730B3">
        <w:rPr>
          <w:color w:val="212121"/>
          <w:w w:val="113"/>
        </w:rPr>
        <w:t>u</w:t>
      </w:r>
      <w:r w:rsidRPr="007730B3">
        <w:rPr>
          <w:color w:val="111111"/>
          <w:w w:val="113"/>
        </w:rPr>
        <w:t>p</w:t>
      </w:r>
      <w:r w:rsidRPr="007730B3">
        <w:rPr>
          <w:color w:val="212121"/>
          <w:w w:val="113"/>
        </w:rPr>
        <w:t>a</w:t>
      </w:r>
      <w:r w:rsidR="003D3440" w:rsidRPr="007730B3">
        <w:rPr>
          <w:color w:val="212121"/>
          <w:w w:val="113"/>
        </w:rPr>
        <w:t xml:space="preserve"> i</w:t>
      </w:r>
      <w:r w:rsidRPr="007730B3">
        <w:rPr>
          <w:color w:val="111111"/>
          <w:w w:val="113"/>
        </w:rPr>
        <w:t>n</w:t>
      </w:r>
      <w:r w:rsidRPr="007730B3">
        <w:rPr>
          <w:color w:val="212121"/>
          <w:w w:val="113"/>
        </w:rPr>
        <w:t>fo</w:t>
      </w:r>
      <w:r w:rsidRPr="007730B3">
        <w:rPr>
          <w:color w:val="111111"/>
          <w:w w:val="113"/>
        </w:rPr>
        <w:t>rm</w:t>
      </w:r>
      <w:r w:rsidRPr="007730B3">
        <w:rPr>
          <w:color w:val="212121"/>
          <w:w w:val="113"/>
        </w:rPr>
        <w:t>as</w:t>
      </w:r>
      <w:r w:rsidRPr="007730B3">
        <w:rPr>
          <w:color w:val="111111"/>
          <w:w w:val="113"/>
        </w:rPr>
        <w:t>i,</w:t>
      </w:r>
      <w:r w:rsidR="006649BC" w:rsidRPr="007730B3">
        <w:rPr>
          <w:color w:val="111111"/>
          <w:w w:val="113"/>
        </w:rPr>
        <w:t xml:space="preserve"> </w:t>
      </w:r>
      <w:r w:rsidRPr="007730B3">
        <w:rPr>
          <w:color w:val="111111"/>
          <w:w w:val="113"/>
        </w:rPr>
        <w:t>kon</w:t>
      </w:r>
      <w:r w:rsidRPr="007730B3">
        <w:rPr>
          <w:color w:val="212121"/>
          <w:w w:val="113"/>
        </w:rPr>
        <w:t>s</w:t>
      </w:r>
      <w:r w:rsidRPr="007730B3">
        <w:rPr>
          <w:color w:val="111111"/>
          <w:w w:val="113"/>
        </w:rPr>
        <w:t>ult</w:t>
      </w:r>
      <w:r w:rsidRPr="007730B3">
        <w:rPr>
          <w:color w:val="212121"/>
          <w:w w:val="113"/>
        </w:rPr>
        <w:t>as</w:t>
      </w:r>
      <w:r w:rsidRPr="007730B3">
        <w:rPr>
          <w:color w:val="111111"/>
          <w:w w:val="113"/>
        </w:rPr>
        <w:t>i,</w:t>
      </w:r>
      <w:r w:rsidR="006649BC" w:rsidRPr="007730B3">
        <w:rPr>
          <w:color w:val="111111"/>
          <w:w w:val="113"/>
        </w:rPr>
        <w:t xml:space="preserve"> </w:t>
      </w:r>
      <w:r w:rsidRPr="007730B3">
        <w:rPr>
          <w:color w:val="212121"/>
        </w:rPr>
        <w:t>da</w:t>
      </w:r>
      <w:r w:rsidRPr="007730B3">
        <w:rPr>
          <w:color w:val="111111"/>
        </w:rPr>
        <w:t>n</w:t>
      </w:r>
      <w:r w:rsidR="006649BC" w:rsidRPr="007730B3">
        <w:rPr>
          <w:color w:val="111111"/>
        </w:rPr>
        <w:t xml:space="preserve"> </w:t>
      </w:r>
      <w:r w:rsidRPr="007730B3">
        <w:rPr>
          <w:color w:val="212121"/>
        </w:rPr>
        <w:t>a</w:t>
      </w:r>
      <w:r w:rsidRPr="007730B3">
        <w:rPr>
          <w:color w:val="111111"/>
        </w:rPr>
        <w:t>d</w:t>
      </w:r>
      <w:r w:rsidRPr="007730B3">
        <w:rPr>
          <w:color w:val="212121"/>
        </w:rPr>
        <w:t>v</w:t>
      </w:r>
      <w:r w:rsidRPr="007730B3">
        <w:rPr>
          <w:color w:val="111111"/>
        </w:rPr>
        <w:t>i</w:t>
      </w:r>
      <w:r w:rsidRPr="007730B3">
        <w:rPr>
          <w:color w:val="212121"/>
        </w:rPr>
        <w:t>s</w:t>
      </w:r>
      <w:r w:rsidR="006649BC" w:rsidRPr="007730B3">
        <w:rPr>
          <w:color w:val="212121"/>
        </w:rPr>
        <w:t xml:space="preserve"> </w:t>
      </w:r>
      <w:r w:rsidRPr="007730B3">
        <w:rPr>
          <w:color w:val="111111"/>
          <w:w w:val="114"/>
        </w:rPr>
        <w:t>h</w:t>
      </w:r>
      <w:r w:rsidRPr="007730B3">
        <w:rPr>
          <w:color w:val="212121"/>
          <w:w w:val="114"/>
        </w:rPr>
        <w:t>u</w:t>
      </w:r>
      <w:r w:rsidRPr="007730B3">
        <w:rPr>
          <w:color w:val="111111"/>
          <w:w w:val="114"/>
        </w:rPr>
        <w:t>kum</w:t>
      </w:r>
      <w:r w:rsidRPr="007730B3">
        <w:rPr>
          <w:color w:val="212121"/>
          <w:w w:val="114"/>
        </w:rPr>
        <w:t>,</w:t>
      </w:r>
      <w:r w:rsidR="006649BC" w:rsidRPr="007730B3">
        <w:rPr>
          <w:color w:val="212121"/>
          <w:w w:val="114"/>
        </w:rPr>
        <w:t xml:space="preserve"> </w:t>
      </w:r>
      <w:r w:rsidR="003D3440" w:rsidRPr="007730B3">
        <w:rPr>
          <w:color w:val="212121"/>
          <w:w w:val="114"/>
        </w:rPr>
        <w:t>s</w:t>
      </w:r>
      <w:r w:rsidRPr="007730B3">
        <w:rPr>
          <w:color w:val="212121"/>
          <w:w w:val="114"/>
        </w:rPr>
        <w:t>e</w:t>
      </w:r>
      <w:r w:rsidRPr="007730B3">
        <w:rPr>
          <w:color w:val="111111"/>
          <w:w w:val="114"/>
        </w:rPr>
        <w:t>rt</w:t>
      </w:r>
      <w:r w:rsidRPr="007730B3">
        <w:rPr>
          <w:color w:val="212121"/>
          <w:w w:val="114"/>
        </w:rPr>
        <w:t>a</w:t>
      </w:r>
      <w:r w:rsidR="006649BC" w:rsidRPr="007730B3">
        <w:rPr>
          <w:color w:val="212121"/>
          <w:w w:val="114"/>
        </w:rPr>
        <w:t xml:space="preserve"> </w:t>
      </w:r>
      <w:r w:rsidRPr="007730B3">
        <w:rPr>
          <w:color w:val="212121"/>
          <w:w w:val="113"/>
        </w:rPr>
        <w:t>pe</w:t>
      </w:r>
      <w:r w:rsidRPr="007730B3">
        <w:rPr>
          <w:color w:val="111111"/>
          <w:w w:val="113"/>
        </w:rPr>
        <w:t>mbu</w:t>
      </w:r>
      <w:r w:rsidRPr="007730B3">
        <w:rPr>
          <w:color w:val="212121"/>
          <w:w w:val="113"/>
        </w:rPr>
        <w:t>at</w:t>
      </w:r>
      <w:r w:rsidRPr="007730B3">
        <w:rPr>
          <w:color w:val="212121"/>
          <w:spacing w:val="-1"/>
          <w:w w:val="113"/>
        </w:rPr>
        <w:t>a</w:t>
      </w:r>
      <w:r w:rsidRPr="007730B3">
        <w:rPr>
          <w:color w:val="111111"/>
          <w:w w:val="113"/>
        </w:rPr>
        <w:t xml:space="preserve">n    </w:t>
      </w:r>
      <w:r w:rsidRPr="007730B3">
        <w:rPr>
          <w:color w:val="111111"/>
          <w:spacing w:val="43"/>
          <w:w w:val="113"/>
        </w:rPr>
        <w:t xml:space="preserve"> </w:t>
      </w:r>
      <w:r w:rsidRPr="007730B3">
        <w:rPr>
          <w:color w:val="111111"/>
          <w:w w:val="113"/>
        </w:rPr>
        <w:t>d</w:t>
      </w:r>
      <w:r w:rsidRPr="007730B3">
        <w:rPr>
          <w:color w:val="212121"/>
          <w:w w:val="113"/>
        </w:rPr>
        <w:t>ok</w:t>
      </w:r>
      <w:r w:rsidRPr="007730B3">
        <w:rPr>
          <w:color w:val="111111"/>
          <w:w w:val="113"/>
        </w:rPr>
        <w:t>um</w:t>
      </w:r>
      <w:r w:rsidRPr="007730B3">
        <w:rPr>
          <w:color w:val="212121"/>
          <w:w w:val="113"/>
        </w:rPr>
        <w:t>en</w:t>
      </w:r>
      <w:r w:rsidR="003D3440" w:rsidRPr="007730B3">
        <w:rPr>
          <w:color w:val="212121"/>
          <w:w w:val="113"/>
        </w:rPr>
        <w:t xml:space="preserve"> </w:t>
      </w:r>
      <w:r w:rsidRPr="007730B3">
        <w:rPr>
          <w:color w:val="111111"/>
          <w:w w:val="113"/>
        </w:rPr>
        <w:t>hukum</w:t>
      </w:r>
      <w:r w:rsidR="003D3440" w:rsidRPr="007730B3">
        <w:rPr>
          <w:color w:val="111111"/>
          <w:w w:val="113"/>
        </w:rPr>
        <w:t xml:space="preserve"> </w:t>
      </w:r>
      <w:r w:rsidRPr="007730B3">
        <w:rPr>
          <w:color w:val="212121"/>
        </w:rPr>
        <w:t>ya</w:t>
      </w:r>
      <w:r w:rsidRPr="007730B3">
        <w:rPr>
          <w:color w:val="111111"/>
        </w:rPr>
        <w:t>n</w:t>
      </w:r>
      <w:r w:rsidRPr="007730B3">
        <w:rPr>
          <w:color w:val="212121"/>
        </w:rPr>
        <w:t>g</w:t>
      </w:r>
      <w:r w:rsidR="003D3440" w:rsidRPr="007730B3">
        <w:rPr>
          <w:color w:val="212121"/>
        </w:rPr>
        <w:t xml:space="preserve"> </w:t>
      </w:r>
      <w:r w:rsidRPr="007730B3">
        <w:rPr>
          <w:color w:val="111111"/>
          <w:w w:val="113"/>
        </w:rPr>
        <w:t>di</w:t>
      </w:r>
      <w:r w:rsidRPr="007730B3">
        <w:rPr>
          <w:color w:val="212121"/>
          <w:w w:val="113"/>
        </w:rPr>
        <w:t>b</w:t>
      </w:r>
      <w:r w:rsidRPr="007730B3">
        <w:rPr>
          <w:color w:val="111111"/>
          <w:w w:val="113"/>
        </w:rPr>
        <w:t>utuh</w:t>
      </w:r>
      <w:r w:rsidRPr="007730B3">
        <w:rPr>
          <w:color w:val="212121"/>
          <w:w w:val="113"/>
        </w:rPr>
        <w:t>k</w:t>
      </w:r>
      <w:r w:rsidRPr="007730B3">
        <w:rPr>
          <w:color w:val="111111"/>
          <w:w w:val="113"/>
        </w:rPr>
        <w:t>an</w:t>
      </w:r>
      <w:r w:rsidR="003D3440" w:rsidRPr="007730B3">
        <w:rPr>
          <w:color w:val="111111"/>
          <w:w w:val="113"/>
        </w:rPr>
        <w:t xml:space="preserve"> </w:t>
      </w:r>
      <w:r w:rsidRPr="007730B3">
        <w:rPr>
          <w:color w:val="111111"/>
          <w:w w:val="113"/>
        </w:rPr>
        <w:t>s</w:t>
      </w:r>
      <w:r w:rsidRPr="007730B3">
        <w:rPr>
          <w:color w:val="212121"/>
          <w:w w:val="113"/>
        </w:rPr>
        <w:t>es</w:t>
      </w:r>
      <w:r w:rsidRPr="007730B3">
        <w:rPr>
          <w:color w:val="111111"/>
          <w:w w:val="113"/>
        </w:rPr>
        <w:t>uai</w:t>
      </w:r>
      <w:r w:rsidR="003D3440" w:rsidRPr="007730B3">
        <w:rPr>
          <w:color w:val="111111"/>
          <w:w w:val="113"/>
        </w:rPr>
        <w:t xml:space="preserve"> </w:t>
      </w:r>
      <w:r w:rsidRPr="007730B3">
        <w:rPr>
          <w:color w:val="111111"/>
          <w:w w:val="114"/>
        </w:rPr>
        <w:t>de</w:t>
      </w:r>
      <w:r w:rsidRPr="007730B3">
        <w:rPr>
          <w:color w:val="212121"/>
          <w:w w:val="113"/>
        </w:rPr>
        <w:t>ng</w:t>
      </w:r>
      <w:r w:rsidRPr="007730B3">
        <w:rPr>
          <w:color w:val="111111"/>
          <w:w w:val="114"/>
        </w:rPr>
        <w:t>an</w:t>
      </w:r>
      <w:r w:rsidR="003D3440" w:rsidRPr="007730B3">
        <w:rPr>
          <w:color w:val="111111"/>
          <w:w w:val="114"/>
        </w:rPr>
        <w:t xml:space="preserve"> </w:t>
      </w:r>
      <w:r w:rsidRPr="007730B3">
        <w:rPr>
          <w:color w:val="111111"/>
          <w:w w:val="113"/>
        </w:rPr>
        <w:t>per</w:t>
      </w:r>
      <w:r w:rsidRPr="007730B3">
        <w:rPr>
          <w:color w:val="212121"/>
          <w:w w:val="113"/>
        </w:rPr>
        <w:t>a</w:t>
      </w:r>
      <w:r w:rsidRPr="007730B3">
        <w:rPr>
          <w:color w:val="111111"/>
          <w:w w:val="113"/>
        </w:rPr>
        <w:t>tur</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w w:val="113"/>
        </w:rPr>
        <w:t>p</w:t>
      </w:r>
      <w:r w:rsidRPr="007730B3">
        <w:rPr>
          <w:color w:val="212121"/>
          <w:w w:val="113"/>
        </w:rPr>
        <w:t>e</w:t>
      </w:r>
      <w:r w:rsidRPr="007730B3">
        <w:rPr>
          <w:color w:val="111111"/>
          <w:w w:val="113"/>
        </w:rPr>
        <w:t>rundan</w:t>
      </w:r>
      <w:r w:rsidRPr="007730B3">
        <w:rPr>
          <w:color w:val="212121"/>
          <w:w w:val="113"/>
        </w:rPr>
        <w:t>g-</w:t>
      </w:r>
      <w:r w:rsidRPr="007730B3">
        <w:rPr>
          <w:color w:val="111111"/>
          <w:w w:val="113"/>
        </w:rPr>
        <w:t>undan</w:t>
      </w:r>
      <w:r w:rsidRPr="007730B3">
        <w:rPr>
          <w:color w:val="212121"/>
          <w:w w:val="113"/>
        </w:rPr>
        <w:t>ga</w:t>
      </w:r>
      <w:r w:rsidRPr="007730B3">
        <w:rPr>
          <w:color w:val="111111"/>
          <w:w w:val="113"/>
        </w:rPr>
        <w:t>n.</w:t>
      </w:r>
    </w:p>
    <w:p w:rsidR="0087731E" w:rsidRPr="007730B3" w:rsidRDefault="0087731E" w:rsidP="003D3440">
      <w:pPr>
        <w:pStyle w:val="ListParagraph"/>
        <w:numPr>
          <w:ilvl w:val="0"/>
          <w:numId w:val="6"/>
        </w:numPr>
        <w:spacing w:line="276" w:lineRule="auto"/>
        <w:ind w:left="426" w:hanging="426"/>
        <w:jc w:val="both"/>
      </w:pPr>
      <w:r w:rsidRPr="007730B3">
        <w:rPr>
          <w:color w:val="111111"/>
          <w:w w:val="113"/>
        </w:rPr>
        <w:t>P</w:t>
      </w:r>
      <w:r w:rsidRPr="007730B3">
        <w:rPr>
          <w:color w:val="212121"/>
          <w:w w:val="113"/>
        </w:rPr>
        <w:t>etug</w:t>
      </w:r>
      <w:r w:rsidRPr="007730B3">
        <w:rPr>
          <w:color w:val="111111"/>
          <w:w w:val="113"/>
        </w:rPr>
        <w:t>a</w:t>
      </w:r>
      <w:r w:rsidRPr="007730B3">
        <w:rPr>
          <w:color w:val="212121"/>
          <w:w w:val="113"/>
        </w:rPr>
        <w:t>s</w:t>
      </w:r>
      <w:r w:rsidR="003D3440" w:rsidRPr="007730B3">
        <w:rPr>
          <w:color w:val="212121"/>
          <w:w w:val="113"/>
        </w:rPr>
        <w:t xml:space="preserve"> P</w:t>
      </w:r>
      <w:r w:rsidRPr="007730B3">
        <w:rPr>
          <w:color w:val="212121"/>
          <w:w w:val="113"/>
        </w:rPr>
        <w:t>osba</w:t>
      </w:r>
      <w:r w:rsidRPr="007730B3">
        <w:rPr>
          <w:color w:val="111111"/>
          <w:w w:val="113"/>
        </w:rPr>
        <w:t>ku</w:t>
      </w:r>
      <w:r w:rsidRPr="007730B3">
        <w:rPr>
          <w:color w:val="212121"/>
          <w:w w:val="113"/>
        </w:rPr>
        <w:t>m</w:t>
      </w:r>
      <w:r w:rsidR="003D3440" w:rsidRPr="007730B3">
        <w:rPr>
          <w:color w:val="212121"/>
          <w:w w:val="113"/>
        </w:rPr>
        <w:t xml:space="preserve"> </w:t>
      </w:r>
      <w:r w:rsidRPr="007730B3">
        <w:rPr>
          <w:color w:val="111111"/>
          <w:w w:val="113"/>
        </w:rPr>
        <w:t>P</w:t>
      </w:r>
      <w:r w:rsidRPr="007730B3">
        <w:rPr>
          <w:color w:val="212121"/>
          <w:w w:val="113"/>
        </w:rPr>
        <w:t>e</w:t>
      </w:r>
      <w:r w:rsidRPr="007730B3">
        <w:rPr>
          <w:color w:val="111111"/>
          <w:w w:val="113"/>
        </w:rPr>
        <w:t>ng</w:t>
      </w:r>
      <w:r w:rsidRPr="007730B3">
        <w:rPr>
          <w:color w:val="212121"/>
          <w:w w:val="113"/>
        </w:rPr>
        <w:t>adi</w:t>
      </w:r>
      <w:r w:rsidRPr="007730B3">
        <w:rPr>
          <w:color w:val="111111"/>
          <w:w w:val="113"/>
        </w:rPr>
        <w:t>l</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w w:val="113"/>
        </w:rPr>
        <w:t>ad</w:t>
      </w:r>
      <w:r w:rsidRPr="007730B3">
        <w:rPr>
          <w:color w:val="212121"/>
          <w:w w:val="113"/>
        </w:rPr>
        <w:t>a</w:t>
      </w:r>
      <w:r w:rsidRPr="007730B3">
        <w:rPr>
          <w:color w:val="111111"/>
          <w:w w:val="113"/>
        </w:rPr>
        <w:t>lah</w:t>
      </w:r>
      <w:r w:rsidR="003D3440" w:rsidRPr="007730B3">
        <w:rPr>
          <w:color w:val="111111"/>
          <w:w w:val="113"/>
        </w:rPr>
        <w:t xml:space="preserve"> </w:t>
      </w:r>
      <w:r w:rsidRPr="007730B3">
        <w:rPr>
          <w:color w:val="111111"/>
          <w:w w:val="113"/>
        </w:rPr>
        <w:t>Pe</w:t>
      </w:r>
      <w:r w:rsidRPr="007730B3">
        <w:rPr>
          <w:color w:val="111111"/>
          <w:spacing w:val="-1"/>
          <w:w w:val="113"/>
        </w:rPr>
        <w:t>m</w:t>
      </w:r>
      <w:r w:rsidRPr="007730B3">
        <w:rPr>
          <w:color w:val="212121"/>
          <w:w w:val="113"/>
        </w:rPr>
        <w:t>be</w:t>
      </w:r>
      <w:r w:rsidRPr="007730B3">
        <w:rPr>
          <w:color w:val="111111"/>
          <w:w w:val="113"/>
        </w:rPr>
        <w:t>r</w:t>
      </w:r>
      <w:r w:rsidRPr="007730B3">
        <w:rPr>
          <w:color w:val="212121"/>
          <w:w w:val="113"/>
        </w:rPr>
        <w:t>i</w:t>
      </w:r>
      <w:r w:rsidR="003D3440" w:rsidRPr="007730B3">
        <w:rPr>
          <w:color w:val="212121"/>
          <w:w w:val="113"/>
        </w:rPr>
        <w:t xml:space="preserve"> </w:t>
      </w:r>
      <w:r w:rsidRPr="007730B3">
        <w:rPr>
          <w:color w:val="111111"/>
          <w:w w:val="113"/>
        </w:rPr>
        <w:t>l</w:t>
      </w:r>
      <w:r w:rsidRPr="007730B3">
        <w:rPr>
          <w:color w:val="212121"/>
          <w:w w:val="113"/>
        </w:rPr>
        <w:t>aya</w:t>
      </w:r>
      <w:r w:rsidRPr="007730B3">
        <w:rPr>
          <w:color w:val="111111"/>
          <w:w w:val="113"/>
        </w:rPr>
        <w:t>n</w:t>
      </w:r>
      <w:r w:rsidRPr="007730B3">
        <w:rPr>
          <w:color w:val="212121"/>
          <w:w w:val="113"/>
        </w:rPr>
        <w:t>a</w:t>
      </w:r>
      <w:r w:rsidRPr="007730B3">
        <w:rPr>
          <w:color w:val="111111"/>
          <w:w w:val="113"/>
        </w:rPr>
        <w:t>n</w:t>
      </w:r>
      <w:r w:rsidR="003D3440" w:rsidRPr="007730B3">
        <w:rPr>
          <w:color w:val="111111"/>
          <w:w w:val="113"/>
        </w:rPr>
        <w:t xml:space="preserve"> </w:t>
      </w:r>
      <w:r w:rsidRPr="007730B3">
        <w:rPr>
          <w:color w:val="212121"/>
        </w:rPr>
        <w:t>d</w:t>
      </w:r>
      <w:r w:rsidRPr="007730B3">
        <w:rPr>
          <w:color w:val="111111"/>
        </w:rPr>
        <w:t>i</w:t>
      </w:r>
      <w:r w:rsidR="003D3440" w:rsidRPr="007730B3">
        <w:rPr>
          <w:color w:val="111111"/>
        </w:rPr>
        <w:t xml:space="preserve"> </w:t>
      </w:r>
      <w:r w:rsidRPr="007730B3">
        <w:rPr>
          <w:color w:val="111111"/>
          <w:w w:val="114"/>
        </w:rPr>
        <w:t>P</w:t>
      </w:r>
      <w:r w:rsidRPr="007730B3">
        <w:rPr>
          <w:color w:val="212121"/>
          <w:w w:val="114"/>
        </w:rPr>
        <w:t>os</w:t>
      </w:r>
      <w:r w:rsidRPr="007730B3">
        <w:rPr>
          <w:color w:val="111111"/>
          <w:w w:val="113"/>
        </w:rPr>
        <w:t>b</w:t>
      </w:r>
      <w:r w:rsidRPr="007730B3">
        <w:rPr>
          <w:color w:val="212121"/>
          <w:w w:val="114"/>
        </w:rPr>
        <w:t>aku</w:t>
      </w:r>
      <w:r w:rsidRPr="007730B3">
        <w:rPr>
          <w:color w:val="111111"/>
          <w:w w:val="114"/>
        </w:rPr>
        <w:t xml:space="preserve">m </w:t>
      </w:r>
      <w:r w:rsidRPr="007730B3">
        <w:rPr>
          <w:color w:val="111111"/>
          <w:w w:val="113"/>
        </w:rPr>
        <w:t>Pen</w:t>
      </w:r>
      <w:r w:rsidRPr="007730B3">
        <w:rPr>
          <w:color w:val="212121"/>
          <w:w w:val="113"/>
        </w:rPr>
        <w:t>g</w:t>
      </w:r>
      <w:r w:rsidRPr="007730B3">
        <w:rPr>
          <w:color w:val="111111"/>
          <w:w w:val="113"/>
        </w:rPr>
        <w:t>adilan</w:t>
      </w:r>
      <w:r w:rsidR="003D3440" w:rsidRPr="007730B3">
        <w:rPr>
          <w:color w:val="111111"/>
          <w:w w:val="113"/>
        </w:rPr>
        <w:t xml:space="preserve"> </w:t>
      </w:r>
      <w:r w:rsidRPr="007730B3">
        <w:rPr>
          <w:color w:val="212121"/>
        </w:rPr>
        <w:t>y</w:t>
      </w:r>
      <w:r w:rsidRPr="007730B3">
        <w:rPr>
          <w:color w:val="111111"/>
        </w:rPr>
        <w:t>an</w:t>
      </w:r>
      <w:r w:rsidRPr="007730B3">
        <w:rPr>
          <w:color w:val="212121"/>
        </w:rPr>
        <w:t>g</w:t>
      </w:r>
      <w:r w:rsidR="003D3440" w:rsidRPr="007730B3">
        <w:rPr>
          <w:color w:val="212121"/>
        </w:rPr>
        <w:t xml:space="preserve"> </w:t>
      </w:r>
      <w:r w:rsidRPr="007730B3">
        <w:rPr>
          <w:color w:val="111111"/>
          <w:w w:val="113"/>
        </w:rPr>
        <w:t>m</w:t>
      </w:r>
      <w:r w:rsidRPr="007730B3">
        <w:rPr>
          <w:color w:val="212121"/>
          <w:w w:val="113"/>
        </w:rPr>
        <w:t>er</w:t>
      </w:r>
      <w:r w:rsidRPr="007730B3">
        <w:rPr>
          <w:color w:val="111111"/>
          <w:w w:val="113"/>
        </w:rPr>
        <w:t>up</w:t>
      </w:r>
      <w:r w:rsidRPr="007730B3">
        <w:rPr>
          <w:color w:val="212121"/>
          <w:w w:val="113"/>
        </w:rPr>
        <w:t>a</w:t>
      </w:r>
      <w:r w:rsidRPr="007730B3">
        <w:rPr>
          <w:color w:val="111111"/>
          <w:w w:val="113"/>
        </w:rPr>
        <w:t>k</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w w:val="113"/>
        </w:rPr>
        <w:t>Ad</w:t>
      </w:r>
      <w:r w:rsidRPr="007730B3">
        <w:rPr>
          <w:color w:val="212121"/>
          <w:w w:val="113"/>
        </w:rPr>
        <w:t>vo</w:t>
      </w:r>
      <w:r w:rsidRPr="007730B3">
        <w:rPr>
          <w:color w:val="111111"/>
          <w:w w:val="113"/>
        </w:rPr>
        <w:t>kat</w:t>
      </w:r>
      <w:r w:rsidRPr="007730B3">
        <w:rPr>
          <w:color w:val="212121"/>
          <w:w w:val="113"/>
        </w:rPr>
        <w:t>,</w:t>
      </w:r>
      <w:r w:rsidR="003D3440" w:rsidRPr="007730B3">
        <w:rPr>
          <w:color w:val="212121"/>
          <w:w w:val="113"/>
        </w:rPr>
        <w:t xml:space="preserve"> </w:t>
      </w:r>
      <w:r w:rsidRPr="007730B3">
        <w:rPr>
          <w:color w:val="111111"/>
          <w:w w:val="113"/>
        </w:rPr>
        <w:t>S</w:t>
      </w:r>
      <w:r w:rsidRPr="007730B3">
        <w:rPr>
          <w:color w:val="212121"/>
          <w:w w:val="113"/>
        </w:rPr>
        <w:t>a</w:t>
      </w:r>
      <w:r w:rsidRPr="007730B3">
        <w:rPr>
          <w:color w:val="111111"/>
          <w:w w:val="113"/>
        </w:rPr>
        <w:t>r</w:t>
      </w:r>
      <w:r w:rsidRPr="007730B3">
        <w:rPr>
          <w:color w:val="212121"/>
          <w:w w:val="113"/>
        </w:rPr>
        <w:t>ja</w:t>
      </w:r>
      <w:r w:rsidRPr="007730B3">
        <w:rPr>
          <w:color w:val="111111"/>
          <w:w w:val="113"/>
        </w:rPr>
        <w:t>n</w:t>
      </w:r>
      <w:r w:rsidRPr="007730B3">
        <w:rPr>
          <w:color w:val="212121"/>
          <w:w w:val="113"/>
        </w:rPr>
        <w:t>a</w:t>
      </w:r>
      <w:r w:rsidR="003D3440" w:rsidRPr="007730B3">
        <w:rPr>
          <w:color w:val="212121"/>
          <w:w w:val="113"/>
        </w:rPr>
        <w:t xml:space="preserve"> H</w:t>
      </w:r>
      <w:r w:rsidRPr="007730B3">
        <w:rPr>
          <w:color w:val="111111"/>
          <w:w w:val="113"/>
        </w:rPr>
        <w:t>u</w:t>
      </w:r>
      <w:r w:rsidRPr="007730B3">
        <w:rPr>
          <w:color w:val="212121"/>
          <w:w w:val="113"/>
        </w:rPr>
        <w:t>k</w:t>
      </w:r>
      <w:r w:rsidRPr="007730B3">
        <w:rPr>
          <w:color w:val="111111"/>
          <w:w w:val="113"/>
        </w:rPr>
        <w:t>um</w:t>
      </w:r>
      <w:r w:rsidRPr="007730B3">
        <w:rPr>
          <w:color w:val="212121"/>
          <w:w w:val="113"/>
        </w:rPr>
        <w:t>,</w:t>
      </w:r>
      <w:r w:rsidR="003D3440" w:rsidRPr="007730B3">
        <w:rPr>
          <w:color w:val="212121"/>
          <w:w w:val="113"/>
        </w:rPr>
        <w:t xml:space="preserve"> </w:t>
      </w:r>
      <w:r w:rsidRPr="007730B3">
        <w:rPr>
          <w:color w:val="111111"/>
        </w:rPr>
        <w:t>d</w:t>
      </w:r>
      <w:r w:rsidRPr="007730B3">
        <w:rPr>
          <w:color w:val="212121"/>
        </w:rPr>
        <w:t>a</w:t>
      </w:r>
      <w:r w:rsidRPr="007730B3">
        <w:rPr>
          <w:color w:val="111111"/>
        </w:rPr>
        <w:t>n</w:t>
      </w:r>
      <w:r w:rsidR="003D3440" w:rsidRPr="007730B3">
        <w:rPr>
          <w:color w:val="111111"/>
        </w:rPr>
        <w:t xml:space="preserve"> </w:t>
      </w:r>
      <w:r w:rsidRPr="007730B3">
        <w:rPr>
          <w:color w:val="212121"/>
          <w:w w:val="114"/>
        </w:rPr>
        <w:t>Sa</w:t>
      </w:r>
      <w:r w:rsidRPr="007730B3">
        <w:rPr>
          <w:color w:val="111111"/>
          <w:w w:val="114"/>
        </w:rPr>
        <w:t>rj</w:t>
      </w:r>
      <w:r w:rsidRPr="007730B3">
        <w:rPr>
          <w:color w:val="212121"/>
          <w:w w:val="114"/>
        </w:rPr>
        <w:t xml:space="preserve">ana </w:t>
      </w:r>
      <w:r w:rsidRPr="007730B3">
        <w:rPr>
          <w:color w:val="111111"/>
          <w:w w:val="113"/>
        </w:rPr>
        <w:t>Sy</w:t>
      </w:r>
      <w:r w:rsidRPr="007730B3">
        <w:rPr>
          <w:color w:val="212121"/>
          <w:w w:val="113"/>
        </w:rPr>
        <w:t>ar</w:t>
      </w:r>
      <w:r w:rsidRPr="007730B3">
        <w:rPr>
          <w:color w:val="111111"/>
          <w:w w:val="113"/>
        </w:rPr>
        <w:t>i'</w:t>
      </w:r>
      <w:r w:rsidRPr="007730B3">
        <w:rPr>
          <w:color w:val="111111"/>
          <w:spacing w:val="-1"/>
          <w:w w:val="113"/>
        </w:rPr>
        <w:t>a</w:t>
      </w:r>
      <w:r w:rsidRPr="007730B3">
        <w:rPr>
          <w:color w:val="212121"/>
          <w:w w:val="113"/>
        </w:rPr>
        <w:t>h</w:t>
      </w:r>
      <w:r w:rsidR="003D3440" w:rsidRPr="007730B3">
        <w:rPr>
          <w:color w:val="212121"/>
          <w:w w:val="113"/>
        </w:rPr>
        <w:t xml:space="preserve"> </w:t>
      </w:r>
      <w:r w:rsidRPr="007730B3">
        <w:rPr>
          <w:color w:val="111111"/>
        </w:rPr>
        <w:t>y</w:t>
      </w:r>
      <w:r w:rsidRPr="007730B3">
        <w:rPr>
          <w:color w:val="212121"/>
        </w:rPr>
        <w:t>a</w:t>
      </w:r>
      <w:r w:rsidRPr="007730B3">
        <w:rPr>
          <w:color w:val="111111"/>
        </w:rPr>
        <w:t>ng</w:t>
      </w:r>
      <w:r w:rsidR="003D3440" w:rsidRPr="007730B3">
        <w:rPr>
          <w:color w:val="111111"/>
        </w:rPr>
        <w:t xml:space="preserve"> </w:t>
      </w:r>
      <w:r w:rsidRPr="007730B3">
        <w:rPr>
          <w:color w:val="111111"/>
          <w:w w:val="113"/>
        </w:rPr>
        <w:t>b</w:t>
      </w:r>
      <w:r w:rsidRPr="007730B3">
        <w:rPr>
          <w:color w:val="212121"/>
          <w:w w:val="113"/>
        </w:rPr>
        <w:t>e</w:t>
      </w:r>
      <w:r w:rsidRPr="007730B3">
        <w:rPr>
          <w:color w:val="111111"/>
          <w:w w:val="113"/>
        </w:rPr>
        <w:t>ra</w:t>
      </w:r>
      <w:r w:rsidRPr="007730B3">
        <w:rPr>
          <w:color w:val="212121"/>
          <w:w w:val="113"/>
        </w:rPr>
        <w:t>sa</w:t>
      </w:r>
      <w:r w:rsidRPr="007730B3">
        <w:rPr>
          <w:color w:val="111111"/>
          <w:w w:val="113"/>
        </w:rPr>
        <w:t>l</w:t>
      </w:r>
      <w:r w:rsidR="003D3440" w:rsidRPr="007730B3">
        <w:rPr>
          <w:color w:val="111111"/>
          <w:w w:val="113"/>
        </w:rPr>
        <w:t xml:space="preserve"> </w:t>
      </w:r>
      <w:r w:rsidRPr="007730B3">
        <w:rPr>
          <w:color w:val="212121"/>
        </w:rPr>
        <w:t>da</w:t>
      </w:r>
      <w:r w:rsidRPr="007730B3">
        <w:rPr>
          <w:color w:val="111111"/>
        </w:rPr>
        <w:t>ri</w:t>
      </w:r>
      <w:r w:rsidR="003D3440" w:rsidRPr="007730B3">
        <w:rPr>
          <w:color w:val="111111"/>
        </w:rPr>
        <w:t xml:space="preserve"> </w:t>
      </w:r>
      <w:r w:rsidRPr="007730B3">
        <w:rPr>
          <w:color w:val="111111"/>
          <w:w w:val="113"/>
        </w:rPr>
        <w:t>L</w:t>
      </w:r>
      <w:r w:rsidRPr="007730B3">
        <w:rPr>
          <w:color w:val="212121"/>
          <w:w w:val="113"/>
        </w:rPr>
        <w:t>e</w:t>
      </w:r>
      <w:r w:rsidRPr="007730B3">
        <w:rPr>
          <w:color w:val="111111"/>
          <w:w w:val="113"/>
        </w:rPr>
        <w:t>mb</w:t>
      </w:r>
      <w:r w:rsidRPr="007730B3">
        <w:rPr>
          <w:color w:val="212121"/>
          <w:w w:val="113"/>
        </w:rPr>
        <w:t>aga</w:t>
      </w:r>
      <w:r w:rsidR="003D3440" w:rsidRPr="007730B3">
        <w:rPr>
          <w:color w:val="212121"/>
          <w:w w:val="113"/>
        </w:rPr>
        <w:t xml:space="preserve"> </w:t>
      </w:r>
      <w:r w:rsidRPr="007730B3">
        <w:rPr>
          <w:color w:val="111111"/>
          <w:w w:val="113"/>
        </w:rPr>
        <w:t>Pem</w:t>
      </w:r>
      <w:r w:rsidRPr="007730B3">
        <w:rPr>
          <w:color w:val="111111"/>
          <w:spacing w:val="-1"/>
          <w:w w:val="113"/>
        </w:rPr>
        <w:t>b</w:t>
      </w:r>
      <w:r w:rsidRPr="007730B3">
        <w:rPr>
          <w:color w:val="212121"/>
          <w:w w:val="113"/>
        </w:rPr>
        <w:t>e</w:t>
      </w:r>
      <w:r w:rsidRPr="007730B3">
        <w:rPr>
          <w:color w:val="111111"/>
          <w:w w:val="113"/>
        </w:rPr>
        <w:t>ri</w:t>
      </w:r>
      <w:r w:rsidR="003D3440" w:rsidRPr="007730B3">
        <w:rPr>
          <w:color w:val="111111"/>
          <w:w w:val="113"/>
        </w:rPr>
        <w:t xml:space="preserve"> </w:t>
      </w:r>
      <w:r w:rsidRPr="007730B3">
        <w:rPr>
          <w:color w:val="111111"/>
          <w:w w:val="113"/>
        </w:rPr>
        <w:t>L</w:t>
      </w:r>
      <w:r w:rsidRPr="007730B3">
        <w:rPr>
          <w:color w:val="212121"/>
          <w:w w:val="113"/>
        </w:rPr>
        <w:t>aya</w:t>
      </w:r>
      <w:r w:rsidRPr="007730B3">
        <w:rPr>
          <w:color w:val="111111"/>
          <w:w w:val="113"/>
        </w:rPr>
        <w:t>n</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w w:val="114"/>
        </w:rPr>
        <w:t>P</w:t>
      </w:r>
      <w:r w:rsidRPr="007730B3">
        <w:rPr>
          <w:color w:val="212121"/>
          <w:w w:val="113"/>
        </w:rPr>
        <w:t>o</w:t>
      </w:r>
      <w:r w:rsidRPr="007730B3">
        <w:rPr>
          <w:color w:val="111111"/>
          <w:w w:val="114"/>
        </w:rPr>
        <w:t>sb</w:t>
      </w:r>
      <w:r w:rsidRPr="007730B3">
        <w:rPr>
          <w:color w:val="212121"/>
          <w:w w:val="114"/>
        </w:rPr>
        <w:t>a</w:t>
      </w:r>
      <w:r w:rsidRPr="007730B3">
        <w:rPr>
          <w:color w:val="111111"/>
          <w:w w:val="114"/>
        </w:rPr>
        <w:t xml:space="preserve">kum </w:t>
      </w:r>
      <w:r w:rsidRPr="007730B3">
        <w:rPr>
          <w:color w:val="111111"/>
          <w:w w:val="113"/>
        </w:rPr>
        <w:t>Pen</w:t>
      </w:r>
      <w:r w:rsidRPr="007730B3">
        <w:rPr>
          <w:color w:val="212121"/>
          <w:w w:val="113"/>
        </w:rPr>
        <w:t>g</w:t>
      </w:r>
      <w:r w:rsidRPr="007730B3">
        <w:rPr>
          <w:color w:val="111111"/>
          <w:w w:val="113"/>
        </w:rPr>
        <w:t>adi</w:t>
      </w:r>
      <w:r w:rsidRPr="007730B3">
        <w:rPr>
          <w:color w:val="111111"/>
          <w:spacing w:val="-1"/>
          <w:w w:val="113"/>
        </w:rPr>
        <w:t>l</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rPr>
        <w:t>y</w:t>
      </w:r>
      <w:r w:rsidRPr="007730B3">
        <w:rPr>
          <w:color w:val="212121"/>
        </w:rPr>
        <w:t>a</w:t>
      </w:r>
      <w:r w:rsidRPr="007730B3">
        <w:rPr>
          <w:color w:val="111111"/>
        </w:rPr>
        <w:t>ng</w:t>
      </w:r>
      <w:r w:rsidR="003D3440" w:rsidRPr="007730B3">
        <w:rPr>
          <w:color w:val="111111"/>
        </w:rPr>
        <w:t xml:space="preserve"> </w:t>
      </w:r>
      <w:r w:rsidRPr="007730B3">
        <w:rPr>
          <w:color w:val="212121"/>
          <w:w w:val="113"/>
        </w:rPr>
        <w:t>b</w:t>
      </w:r>
      <w:r w:rsidRPr="007730B3">
        <w:rPr>
          <w:color w:val="111111"/>
          <w:w w:val="113"/>
        </w:rPr>
        <w:t>ek</w:t>
      </w:r>
      <w:r w:rsidRPr="007730B3">
        <w:rPr>
          <w:color w:val="212121"/>
          <w:w w:val="113"/>
        </w:rPr>
        <w:t>e</w:t>
      </w:r>
      <w:r w:rsidRPr="007730B3">
        <w:rPr>
          <w:color w:val="111111"/>
          <w:w w:val="113"/>
        </w:rPr>
        <w:t>rja</w:t>
      </w:r>
      <w:r w:rsidRPr="007730B3">
        <w:rPr>
          <w:color w:val="212121"/>
          <w:w w:val="113"/>
        </w:rPr>
        <w:t>sa</w:t>
      </w:r>
      <w:r w:rsidRPr="007730B3">
        <w:rPr>
          <w:color w:val="111111"/>
          <w:w w:val="113"/>
        </w:rPr>
        <w:t>m</w:t>
      </w:r>
      <w:r w:rsidRPr="007730B3">
        <w:rPr>
          <w:color w:val="212121"/>
          <w:w w:val="113"/>
        </w:rPr>
        <w:t>a</w:t>
      </w:r>
      <w:r w:rsidR="003D3440" w:rsidRPr="007730B3">
        <w:rPr>
          <w:color w:val="212121"/>
          <w:w w:val="113"/>
        </w:rPr>
        <w:t xml:space="preserve"> </w:t>
      </w:r>
      <w:r w:rsidRPr="007730B3">
        <w:rPr>
          <w:color w:val="111111"/>
          <w:w w:val="113"/>
        </w:rPr>
        <w:t>deng</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w w:val="113"/>
        </w:rPr>
        <w:t>P</w:t>
      </w:r>
      <w:r w:rsidRPr="007730B3">
        <w:rPr>
          <w:color w:val="212121"/>
          <w:w w:val="113"/>
        </w:rPr>
        <w:t>e</w:t>
      </w:r>
      <w:r w:rsidRPr="007730B3">
        <w:rPr>
          <w:color w:val="111111"/>
          <w:w w:val="113"/>
        </w:rPr>
        <w:t>n</w:t>
      </w:r>
      <w:r w:rsidRPr="007730B3">
        <w:rPr>
          <w:color w:val="212121"/>
          <w:w w:val="113"/>
        </w:rPr>
        <w:t>ga</w:t>
      </w:r>
      <w:r w:rsidRPr="007730B3">
        <w:rPr>
          <w:color w:val="111111"/>
          <w:w w:val="113"/>
        </w:rPr>
        <w:t>dil</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rPr>
        <w:t>d</w:t>
      </w:r>
      <w:r w:rsidRPr="007730B3">
        <w:rPr>
          <w:color w:val="212121"/>
        </w:rPr>
        <w:t>an</w:t>
      </w:r>
      <w:r w:rsidR="003D3440" w:rsidRPr="007730B3">
        <w:rPr>
          <w:color w:val="212121"/>
        </w:rPr>
        <w:t xml:space="preserve"> </w:t>
      </w:r>
      <w:r w:rsidRPr="007730B3">
        <w:rPr>
          <w:color w:val="111111"/>
          <w:w w:val="113"/>
        </w:rPr>
        <w:t>b</w:t>
      </w:r>
      <w:r w:rsidRPr="007730B3">
        <w:rPr>
          <w:color w:val="212121"/>
          <w:w w:val="113"/>
        </w:rPr>
        <w:t>er</w:t>
      </w:r>
      <w:r w:rsidRPr="007730B3">
        <w:rPr>
          <w:color w:val="111111"/>
          <w:w w:val="113"/>
        </w:rPr>
        <w:t>tug</w:t>
      </w:r>
      <w:r w:rsidRPr="007730B3">
        <w:rPr>
          <w:color w:val="212121"/>
          <w:w w:val="113"/>
        </w:rPr>
        <w:t>as</w:t>
      </w:r>
      <w:r w:rsidR="003D3440" w:rsidRPr="007730B3">
        <w:rPr>
          <w:color w:val="212121"/>
          <w:w w:val="113"/>
        </w:rPr>
        <w:t xml:space="preserve"> </w:t>
      </w:r>
      <w:r w:rsidRPr="007730B3">
        <w:rPr>
          <w:color w:val="212121"/>
          <w:w w:val="114"/>
        </w:rPr>
        <w:t>ses</w:t>
      </w:r>
      <w:r w:rsidRPr="007730B3">
        <w:rPr>
          <w:color w:val="111111"/>
          <w:w w:val="113"/>
        </w:rPr>
        <w:t>u</w:t>
      </w:r>
      <w:r w:rsidRPr="007730B3">
        <w:rPr>
          <w:color w:val="212121"/>
          <w:w w:val="114"/>
        </w:rPr>
        <w:t>a</w:t>
      </w:r>
      <w:r w:rsidRPr="007730B3">
        <w:rPr>
          <w:color w:val="111111"/>
          <w:w w:val="114"/>
        </w:rPr>
        <w:t xml:space="preserve">i </w:t>
      </w:r>
      <w:r w:rsidRPr="007730B3">
        <w:rPr>
          <w:color w:val="111111"/>
          <w:w w:val="113"/>
        </w:rPr>
        <w:t>d</w:t>
      </w:r>
      <w:r w:rsidRPr="007730B3">
        <w:rPr>
          <w:color w:val="212121"/>
          <w:w w:val="113"/>
        </w:rPr>
        <w:t>eng</w:t>
      </w:r>
      <w:r w:rsidRPr="007730B3">
        <w:rPr>
          <w:color w:val="111111"/>
          <w:w w:val="113"/>
        </w:rPr>
        <w:t>an</w:t>
      </w:r>
      <w:r w:rsidR="003D3440" w:rsidRPr="007730B3">
        <w:rPr>
          <w:color w:val="111111"/>
          <w:w w:val="113"/>
        </w:rPr>
        <w:t xml:space="preserve"> </w:t>
      </w:r>
      <w:r w:rsidRPr="007730B3">
        <w:rPr>
          <w:color w:val="212121"/>
          <w:w w:val="113"/>
        </w:rPr>
        <w:t>kes</w:t>
      </w:r>
      <w:r w:rsidRPr="007730B3">
        <w:rPr>
          <w:color w:val="212121"/>
          <w:spacing w:val="-1"/>
          <w:w w:val="113"/>
        </w:rPr>
        <w:t>e</w:t>
      </w:r>
      <w:r w:rsidRPr="007730B3">
        <w:rPr>
          <w:color w:val="111111"/>
          <w:w w:val="113"/>
        </w:rPr>
        <w:t>pak</w:t>
      </w:r>
      <w:r w:rsidRPr="007730B3">
        <w:rPr>
          <w:color w:val="212121"/>
          <w:w w:val="113"/>
        </w:rPr>
        <w:t>at</w:t>
      </w:r>
      <w:r w:rsidRPr="007730B3">
        <w:rPr>
          <w:color w:val="111111"/>
          <w:w w:val="113"/>
        </w:rPr>
        <w:t>an</w:t>
      </w:r>
      <w:r w:rsidR="003D3440" w:rsidRPr="007730B3">
        <w:rPr>
          <w:color w:val="111111"/>
          <w:w w:val="113"/>
        </w:rPr>
        <w:t xml:space="preserve"> </w:t>
      </w:r>
      <w:r w:rsidRPr="007730B3">
        <w:rPr>
          <w:color w:val="111111"/>
        </w:rPr>
        <w:t>ja</w:t>
      </w:r>
      <w:r w:rsidRPr="007730B3">
        <w:rPr>
          <w:color w:val="212121"/>
        </w:rPr>
        <w:t>m</w:t>
      </w:r>
      <w:r w:rsidR="003D3440" w:rsidRPr="007730B3">
        <w:rPr>
          <w:color w:val="212121"/>
        </w:rPr>
        <w:t xml:space="preserve"> </w:t>
      </w:r>
      <w:r w:rsidRPr="007730B3">
        <w:rPr>
          <w:color w:val="111111"/>
          <w:w w:val="113"/>
        </w:rPr>
        <w:t>l</w:t>
      </w:r>
      <w:r w:rsidRPr="007730B3">
        <w:rPr>
          <w:color w:val="212121"/>
          <w:w w:val="113"/>
        </w:rPr>
        <w:t>aya</w:t>
      </w:r>
      <w:r w:rsidRPr="007730B3">
        <w:rPr>
          <w:color w:val="111111"/>
          <w:w w:val="113"/>
        </w:rPr>
        <w:t>n</w:t>
      </w:r>
      <w:r w:rsidR="003D3440" w:rsidRPr="007730B3">
        <w:rPr>
          <w:color w:val="212121"/>
          <w:w w:val="113"/>
        </w:rPr>
        <w:t xml:space="preserve">an </w:t>
      </w:r>
      <w:r w:rsidRPr="007730B3">
        <w:rPr>
          <w:color w:val="111111"/>
          <w:w w:val="113"/>
        </w:rPr>
        <w:t>P</w:t>
      </w:r>
      <w:r w:rsidRPr="007730B3">
        <w:rPr>
          <w:color w:val="212121"/>
          <w:w w:val="113"/>
        </w:rPr>
        <w:t>os</w:t>
      </w:r>
      <w:r w:rsidRPr="007730B3">
        <w:rPr>
          <w:color w:val="111111"/>
          <w:w w:val="113"/>
        </w:rPr>
        <w:t>b</w:t>
      </w:r>
      <w:r w:rsidRPr="007730B3">
        <w:rPr>
          <w:color w:val="212121"/>
          <w:w w:val="113"/>
        </w:rPr>
        <w:t>ak</w:t>
      </w:r>
      <w:r w:rsidRPr="007730B3">
        <w:rPr>
          <w:color w:val="111111"/>
          <w:w w:val="113"/>
        </w:rPr>
        <w:t>um</w:t>
      </w:r>
      <w:r w:rsidR="003D3440" w:rsidRPr="007730B3">
        <w:rPr>
          <w:color w:val="111111"/>
          <w:w w:val="113"/>
        </w:rPr>
        <w:t xml:space="preserve"> </w:t>
      </w:r>
      <w:r w:rsidRPr="007730B3">
        <w:rPr>
          <w:color w:val="111111"/>
          <w:w w:val="113"/>
        </w:rPr>
        <w:t>Pen</w:t>
      </w:r>
      <w:r w:rsidRPr="007730B3">
        <w:rPr>
          <w:color w:val="212121"/>
          <w:w w:val="113"/>
        </w:rPr>
        <w:t>gad</w:t>
      </w:r>
      <w:r w:rsidRPr="007730B3">
        <w:rPr>
          <w:color w:val="111111"/>
          <w:w w:val="113"/>
        </w:rPr>
        <w:t>il</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rPr>
        <w:t>di</w:t>
      </w:r>
      <w:r w:rsidR="003D3440" w:rsidRPr="007730B3">
        <w:rPr>
          <w:color w:val="111111"/>
        </w:rPr>
        <w:t xml:space="preserve"> </w:t>
      </w:r>
      <w:r w:rsidRPr="007730B3">
        <w:rPr>
          <w:color w:val="212121"/>
          <w:w w:val="114"/>
        </w:rPr>
        <w:t>da</w:t>
      </w:r>
      <w:r w:rsidRPr="007730B3">
        <w:rPr>
          <w:color w:val="111111"/>
          <w:w w:val="114"/>
        </w:rPr>
        <w:t>l</w:t>
      </w:r>
      <w:r w:rsidRPr="007730B3">
        <w:rPr>
          <w:color w:val="212121"/>
          <w:w w:val="114"/>
        </w:rPr>
        <w:t>a</w:t>
      </w:r>
      <w:r w:rsidRPr="007730B3">
        <w:rPr>
          <w:color w:val="111111"/>
          <w:w w:val="114"/>
        </w:rPr>
        <w:t xml:space="preserve">m </w:t>
      </w:r>
      <w:r w:rsidRPr="007730B3">
        <w:rPr>
          <w:color w:val="212121"/>
          <w:w w:val="113"/>
        </w:rPr>
        <w:t>pe</w:t>
      </w:r>
      <w:r w:rsidRPr="007730B3">
        <w:rPr>
          <w:color w:val="111111"/>
          <w:w w:val="113"/>
        </w:rPr>
        <w:t>rj</w:t>
      </w:r>
      <w:r w:rsidRPr="007730B3">
        <w:rPr>
          <w:color w:val="212121"/>
          <w:w w:val="113"/>
        </w:rPr>
        <w:t>a</w:t>
      </w:r>
      <w:r w:rsidRPr="007730B3">
        <w:rPr>
          <w:color w:val="111111"/>
          <w:w w:val="113"/>
        </w:rPr>
        <w:t>n</w:t>
      </w:r>
      <w:r w:rsidRPr="007730B3">
        <w:rPr>
          <w:color w:val="212121"/>
          <w:w w:val="113"/>
        </w:rPr>
        <w:t>j</w:t>
      </w:r>
      <w:r w:rsidRPr="007730B3">
        <w:rPr>
          <w:color w:val="111111"/>
          <w:w w:val="113"/>
        </w:rPr>
        <w:t>i</w:t>
      </w:r>
      <w:r w:rsidRPr="007730B3">
        <w:rPr>
          <w:color w:val="212121"/>
          <w:w w:val="113"/>
        </w:rPr>
        <w:t>an</w:t>
      </w:r>
      <w:r w:rsidR="003D3440" w:rsidRPr="007730B3">
        <w:rPr>
          <w:color w:val="212121"/>
          <w:w w:val="113"/>
        </w:rPr>
        <w:t xml:space="preserve"> </w:t>
      </w:r>
      <w:r w:rsidRPr="007730B3">
        <w:rPr>
          <w:color w:val="111111"/>
          <w:w w:val="113"/>
        </w:rPr>
        <w:t>k</w:t>
      </w:r>
      <w:r w:rsidRPr="007730B3">
        <w:rPr>
          <w:color w:val="212121"/>
          <w:w w:val="113"/>
        </w:rPr>
        <w:t>erjas</w:t>
      </w:r>
      <w:r w:rsidRPr="007730B3">
        <w:rPr>
          <w:color w:val="212121"/>
          <w:spacing w:val="-1"/>
          <w:w w:val="113"/>
        </w:rPr>
        <w:t>a</w:t>
      </w:r>
      <w:r w:rsidR="003D3440" w:rsidRPr="007730B3">
        <w:rPr>
          <w:color w:val="212121"/>
          <w:spacing w:val="-1"/>
          <w:w w:val="113"/>
        </w:rPr>
        <w:t>m</w:t>
      </w:r>
      <w:r w:rsidRPr="007730B3">
        <w:rPr>
          <w:color w:val="212121"/>
          <w:w w:val="113"/>
        </w:rPr>
        <w:t>a</w:t>
      </w:r>
      <w:r w:rsidR="003D3440" w:rsidRPr="007730B3">
        <w:rPr>
          <w:color w:val="212121"/>
          <w:w w:val="113"/>
        </w:rPr>
        <w:t xml:space="preserve"> </w:t>
      </w:r>
      <w:r w:rsidRPr="007730B3">
        <w:rPr>
          <w:color w:val="212121"/>
          <w:w w:val="114"/>
        </w:rPr>
        <w:t>t</w:t>
      </w:r>
      <w:r w:rsidRPr="007730B3">
        <w:rPr>
          <w:color w:val="111111"/>
          <w:w w:val="114"/>
        </w:rPr>
        <w:t>er</w:t>
      </w:r>
      <w:r w:rsidRPr="007730B3">
        <w:rPr>
          <w:color w:val="212121"/>
          <w:w w:val="114"/>
        </w:rPr>
        <w:t>se</w:t>
      </w:r>
      <w:r w:rsidRPr="007730B3">
        <w:rPr>
          <w:color w:val="111111"/>
          <w:w w:val="113"/>
        </w:rPr>
        <w:t>b</w:t>
      </w:r>
      <w:r w:rsidRPr="007730B3">
        <w:rPr>
          <w:color w:val="212121"/>
          <w:w w:val="114"/>
        </w:rPr>
        <w:t>ut.</w:t>
      </w:r>
    </w:p>
    <w:p w:rsidR="0087731E" w:rsidRPr="007730B3" w:rsidRDefault="0087731E" w:rsidP="003D3440">
      <w:pPr>
        <w:pStyle w:val="ListParagraph"/>
        <w:numPr>
          <w:ilvl w:val="0"/>
          <w:numId w:val="6"/>
        </w:numPr>
        <w:spacing w:line="276" w:lineRule="auto"/>
        <w:ind w:left="426" w:hanging="426"/>
        <w:jc w:val="both"/>
      </w:pPr>
      <w:r w:rsidRPr="007730B3">
        <w:rPr>
          <w:color w:val="111111"/>
          <w:w w:val="113"/>
        </w:rPr>
        <w:t>Le</w:t>
      </w:r>
      <w:r w:rsidRPr="007730B3">
        <w:rPr>
          <w:color w:val="212121"/>
          <w:w w:val="113"/>
        </w:rPr>
        <w:t>m</w:t>
      </w:r>
      <w:r w:rsidRPr="007730B3">
        <w:rPr>
          <w:color w:val="111111"/>
          <w:w w:val="113"/>
        </w:rPr>
        <w:t>ba</w:t>
      </w:r>
      <w:r w:rsidRPr="007730B3">
        <w:rPr>
          <w:color w:val="212121"/>
          <w:w w:val="113"/>
        </w:rPr>
        <w:t>ga</w:t>
      </w:r>
      <w:r w:rsidR="003D3440" w:rsidRPr="007730B3">
        <w:rPr>
          <w:color w:val="212121"/>
          <w:w w:val="113"/>
        </w:rPr>
        <w:t xml:space="preserve"> </w:t>
      </w:r>
      <w:r w:rsidRPr="007730B3">
        <w:rPr>
          <w:color w:val="111111"/>
          <w:w w:val="113"/>
        </w:rPr>
        <w:t>P</w:t>
      </w:r>
      <w:r w:rsidRPr="007730B3">
        <w:rPr>
          <w:color w:val="212121"/>
          <w:w w:val="113"/>
        </w:rPr>
        <w:t>e</w:t>
      </w:r>
      <w:r w:rsidRPr="007730B3">
        <w:rPr>
          <w:color w:val="111111"/>
          <w:w w:val="113"/>
        </w:rPr>
        <w:t>m</w:t>
      </w:r>
      <w:r w:rsidRPr="007730B3">
        <w:rPr>
          <w:color w:val="212121"/>
          <w:w w:val="113"/>
        </w:rPr>
        <w:t>be</w:t>
      </w:r>
      <w:r w:rsidRPr="007730B3">
        <w:rPr>
          <w:color w:val="111111"/>
          <w:w w:val="113"/>
        </w:rPr>
        <w:t>ri</w:t>
      </w:r>
      <w:r w:rsidR="003D3440" w:rsidRPr="007730B3">
        <w:rPr>
          <w:color w:val="111111"/>
          <w:w w:val="113"/>
        </w:rPr>
        <w:t xml:space="preserve"> </w:t>
      </w:r>
      <w:r w:rsidRPr="007730B3">
        <w:rPr>
          <w:color w:val="111111"/>
          <w:w w:val="113"/>
        </w:rPr>
        <w:t>L</w:t>
      </w:r>
      <w:r w:rsidRPr="007730B3">
        <w:rPr>
          <w:color w:val="212121"/>
          <w:w w:val="113"/>
        </w:rPr>
        <w:t>aya</w:t>
      </w:r>
      <w:r w:rsidRPr="007730B3">
        <w:rPr>
          <w:color w:val="111111"/>
          <w:w w:val="113"/>
        </w:rPr>
        <w:t>n</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w w:val="113"/>
        </w:rPr>
        <w:t>P</w:t>
      </w:r>
      <w:r w:rsidRPr="007730B3">
        <w:rPr>
          <w:color w:val="212121"/>
          <w:w w:val="113"/>
        </w:rPr>
        <w:t>o</w:t>
      </w:r>
      <w:r w:rsidRPr="007730B3">
        <w:rPr>
          <w:color w:val="111111"/>
          <w:w w:val="113"/>
        </w:rPr>
        <w:t>sb</w:t>
      </w:r>
      <w:r w:rsidRPr="007730B3">
        <w:rPr>
          <w:color w:val="212121"/>
          <w:w w:val="113"/>
        </w:rPr>
        <w:t>a</w:t>
      </w:r>
      <w:r w:rsidRPr="007730B3">
        <w:rPr>
          <w:color w:val="111111"/>
          <w:w w:val="113"/>
        </w:rPr>
        <w:t>kum</w:t>
      </w:r>
      <w:r w:rsidR="003D3440" w:rsidRPr="007730B3">
        <w:rPr>
          <w:color w:val="111111"/>
          <w:w w:val="113"/>
        </w:rPr>
        <w:t xml:space="preserve"> </w:t>
      </w:r>
      <w:r w:rsidRPr="007730B3">
        <w:rPr>
          <w:color w:val="111111"/>
          <w:w w:val="113"/>
        </w:rPr>
        <w:t>P</w:t>
      </w:r>
      <w:r w:rsidRPr="007730B3">
        <w:rPr>
          <w:color w:val="212121"/>
          <w:w w:val="113"/>
        </w:rPr>
        <w:t>en</w:t>
      </w:r>
      <w:r w:rsidRPr="007730B3">
        <w:rPr>
          <w:color w:val="111111"/>
          <w:w w:val="113"/>
        </w:rPr>
        <w:t>g</w:t>
      </w:r>
      <w:r w:rsidRPr="007730B3">
        <w:rPr>
          <w:color w:val="212121"/>
          <w:w w:val="113"/>
        </w:rPr>
        <w:t>a</w:t>
      </w:r>
      <w:r w:rsidRPr="007730B3">
        <w:rPr>
          <w:color w:val="111111"/>
          <w:w w:val="113"/>
        </w:rPr>
        <w:t>d</w:t>
      </w:r>
      <w:r w:rsidRPr="007730B3">
        <w:rPr>
          <w:color w:val="212121"/>
          <w:w w:val="113"/>
        </w:rPr>
        <w:t>il</w:t>
      </w:r>
      <w:r w:rsidRPr="007730B3">
        <w:rPr>
          <w:color w:val="212121"/>
          <w:spacing w:val="-1"/>
          <w:w w:val="113"/>
        </w:rPr>
        <w:t>a</w:t>
      </w:r>
      <w:r w:rsidRPr="007730B3">
        <w:rPr>
          <w:color w:val="111111"/>
          <w:w w:val="113"/>
        </w:rPr>
        <w:t>n</w:t>
      </w:r>
      <w:r w:rsidR="003D3440" w:rsidRPr="007730B3">
        <w:rPr>
          <w:color w:val="111111"/>
          <w:w w:val="113"/>
        </w:rPr>
        <w:t xml:space="preserve"> </w:t>
      </w:r>
      <w:r w:rsidRPr="007730B3">
        <w:rPr>
          <w:color w:val="111111"/>
          <w:w w:val="113"/>
        </w:rPr>
        <w:t>ad</w:t>
      </w:r>
      <w:r w:rsidRPr="007730B3">
        <w:rPr>
          <w:color w:val="212121"/>
          <w:w w:val="113"/>
        </w:rPr>
        <w:t>a</w:t>
      </w:r>
      <w:r w:rsidRPr="007730B3">
        <w:rPr>
          <w:color w:val="111111"/>
          <w:w w:val="113"/>
        </w:rPr>
        <w:t>l</w:t>
      </w:r>
      <w:r w:rsidRPr="007730B3">
        <w:rPr>
          <w:color w:val="212121"/>
          <w:w w:val="113"/>
        </w:rPr>
        <w:t>ah</w:t>
      </w:r>
      <w:r w:rsidR="003D3440" w:rsidRPr="007730B3">
        <w:rPr>
          <w:color w:val="212121"/>
          <w:w w:val="113"/>
        </w:rPr>
        <w:t xml:space="preserve"> </w:t>
      </w:r>
      <w:r w:rsidRPr="007730B3">
        <w:rPr>
          <w:color w:val="111111"/>
          <w:w w:val="114"/>
        </w:rPr>
        <w:t>l</w:t>
      </w:r>
      <w:r w:rsidRPr="007730B3">
        <w:rPr>
          <w:color w:val="212121"/>
          <w:w w:val="114"/>
        </w:rPr>
        <w:t>em</w:t>
      </w:r>
      <w:r w:rsidRPr="007730B3">
        <w:rPr>
          <w:color w:val="111111"/>
          <w:w w:val="113"/>
        </w:rPr>
        <w:t>b</w:t>
      </w:r>
      <w:r w:rsidRPr="007730B3">
        <w:rPr>
          <w:color w:val="212121"/>
          <w:w w:val="114"/>
        </w:rPr>
        <w:t>a</w:t>
      </w:r>
      <w:r w:rsidRPr="007730B3">
        <w:rPr>
          <w:color w:val="111111"/>
          <w:w w:val="113"/>
        </w:rPr>
        <w:t>g</w:t>
      </w:r>
      <w:r w:rsidRPr="007730B3">
        <w:rPr>
          <w:color w:val="212121"/>
          <w:w w:val="114"/>
        </w:rPr>
        <w:t xml:space="preserve">a </w:t>
      </w:r>
      <w:r w:rsidRPr="007730B3">
        <w:rPr>
          <w:color w:val="111111"/>
          <w:w w:val="114"/>
        </w:rPr>
        <w:t>m</w:t>
      </w:r>
      <w:r w:rsidRPr="007730B3">
        <w:rPr>
          <w:color w:val="212121"/>
          <w:w w:val="114"/>
        </w:rPr>
        <w:t>a</w:t>
      </w:r>
      <w:r w:rsidRPr="007730B3">
        <w:rPr>
          <w:color w:val="111111"/>
          <w:w w:val="114"/>
        </w:rPr>
        <w:t>syar</w:t>
      </w:r>
      <w:r w:rsidRPr="007730B3">
        <w:rPr>
          <w:color w:val="212121"/>
          <w:w w:val="114"/>
        </w:rPr>
        <w:t>a</w:t>
      </w:r>
      <w:r w:rsidRPr="007730B3">
        <w:rPr>
          <w:color w:val="111111"/>
          <w:w w:val="114"/>
        </w:rPr>
        <w:t>ka</w:t>
      </w:r>
      <w:r w:rsidRPr="007730B3">
        <w:rPr>
          <w:color w:val="212121"/>
          <w:w w:val="114"/>
        </w:rPr>
        <w:t>t</w:t>
      </w:r>
      <w:r w:rsidR="003D3440" w:rsidRPr="007730B3">
        <w:rPr>
          <w:color w:val="212121"/>
          <w:w w:val="114"/>
        </w:rPr>
        <w:t xml:space="preserve"> </w:t>
      </w:r>
      <w:r w:rsidRPr="007730B3">
        <w:rPr>
          <w:color w:val="111111"/>
        </w:rPr>
        <w:t>sipil</w:t>
      </w:r>
      <w:r w:rsidR="003D3440" w:rsidRPr="007730B3">
        <w:rPr>
          <w:color w:val="111111"/>
        </w:rPr>
        <w:t xml:space="preserve"> </w:t>
      </w:r>
      <w:r w:rsidRPr="007730B3">
        <w:rPr>
          <w:color w:val="111111"/>
          <w:w w:val="113"/>
        </w:rPr>
        <w:t>p</w:t>
      </w:r>
      <w:r w:rsidR="00AC256B" w:rsidRPr="007730B3">
        <w:rPr>
          <w:color w:val="212121"/>
          <w:w w:val="113"/>
        </w:rPr>
        <w:t>e</w:t>
      </w:r>
      <w:r w:rsidRPr="007730B3">
        <w:rPr>
          <w:color w:val="111111"/>
          <w:w w:val="113"/>
        </w:rPr>
        <w:t>ny</w:t>
      </w:r>
      <w:r w:rsidRPr="007730B3">
        <w:rPr>
          <w:color w:val="212121"/>
          <w:w w:val="113"/>
        </w:rPr>
        <w:t>e</w:t>
      </w:r>
      <w:r w:rsidRPr="007730B3">
        <w:rPr>
          <w:color w:val="111111"/>
          <w:w w:val="113"/>
        </w:rPr>
        <w:t>dia</w:t>
      </w:r>
      <w:r w:rsidR="003D3440" w:rsidRPr="007730B3">
        <w:rPr>
          <w:color w:val="111111"/>
          <w:w w:val="113"/>
        </w:rPr>
        <w:t xml:space="preserve"> </w:t>
      </w:r>
      <w:r w:rsidRPr="007730B3">
        <w:rPr>
          <w:color w:val="212121"/>
          <w:w w:val="113"/>
        </w:rPr>
        <w:t>a</w:t>
      </w:r>
      <w:r w:rsidRPr="007730B3">
        <w:rPr>
          <w:color w:val="111111"/>
          <w:w w:val="113"/>
        </w:rPr>
        <w:t>dv</w:t>
      </w:r>
      <w:r w:rsidRPr="007730B3">
        <w:rPr>
          <w:color w:val="212121"/>
          <w:w w:val="113"/>
        </w:rPr>
        <w:t>o</w:t>
      </w:r>
      <w:r w:rsidRPr="007730B3">
        <w:rPr>
          <w:color w:val="111111"/>
          <w:w w:val="113"/>
        </w:rPr>
        <w:t>k</w:t>
      </w:r>
      <w:r w:rsidRPr="007730B3">
        <w:rPr>
          <w:color w:val="212121"/>
          <w:w w:val="113"/>
        </w:rPr>
        <w:t>a</w:t>
      </w:r>
      <w:r w:rsidRPr="007730B3">
        <w:rPr>
          <w:color w:val="111111"/>
          <w:w w:val="113"/>
        </w:rPr>
        <w:t>si</w:t>
      </w:r>
      <w:r w:rsidR="003D3440" w:rsidRPr="007730B3">
        <w:rPr>
          <w:color w:val="111111"/>
          <w:w w:val="113"/>
        </w:rPr>
        <w:t xml:space="preserve"> </w:t>
      </w:r>
      <w:r w:rsidRPr="007730B3">
        <w:rPr>
          <w:color w:val="111111"/>
          <w:w w:val="113"/>
        </w:rPr>
        <w:t>hukum</w:t>
      </w:r>
      <w:r w:rsidR="003D3440" w:rsidRPr="007730B3">
        <w:rPr>
          <w:color w:val="111111"/>
          <w:w w:val="113"/>
        </w:rPr>
        <w:t xml:space="preserve"> </w:t>
      </w:r>
      <w:r w:rsidRPr="007730B3">
        <w:rPr>
          <w:color w:val="111111"/>
        </w:rPr>
        <w:t>da</w:t>
      </w:r>
      <w:r w:rsidRPr="007730B3">
        <w:rPr>
          <w:color w:val="212121"/>
        </w:rPr>
        <w:t>n/a</w:t>
      </w:r>
      <w:r w:rsidRPr="007730B3">
        <w:rPr>
          <w:color w:val="111111"/>
        </w:rPr>
        <w:t>t</w:t>
      </w:r>
      <w:r w:rsidRPr="007730B3">
        <w:rPr>
          <w:color w:val="212121"/>
        </w:rPr>
        <w:t>a</w:t>
      </w:r>
      <w:r w:rsidRPr="007730B3">
        <w:rPr>
          <w:color w:val="111111"/>
        </w:rPr>
        <w:t>u</w:t>
      </w:r>
      <w:r w:rsidR="003D3440" w:rsidRPr="007730B3">
        <w:rPr>
          <w:color w:val="111111"/>
        </w:rPr>
        <w:t xml:space="preserve"> </w:t>
      </w:r>
      <w:r w:rsidRPr="007730B3">
        <w:rPr>
          <w:color w:val="111111"/>
        </w:rPr>
        <w:t>unit</w:t>
      </w:r>
      <w:r w:rsidR="003D3440" w:rsidRPr="007730B3">
        <w:rPr>
          <w:color w:val="111111"/>
        </w:rPr>
        <w:t xml:space="preserve"> </w:t>
      </w:r>
      <w:r w:rsidRPr="007730B3">
        <w:rPr>
          <w:color w:val="111111"/>
          <w:w w:val="113"/>
        </w:rPr>
        <w:t>k</w:t>
      </w:r>
      <w:r w:rsidRPr="007730B3">
        <w:rPr>
          <w:color w:val="212121"/>
          <w:w w:val="114"/>
        </w:rPr>
        <w:t>e</w:t>
      </w:r>
      <w:r w:rsidRPr="007730B3">
        <w:rPr>
          <w:color w:val="111111"/>
          <w:w w:val="114"/>
        </w:rPr>
        <w:t>r</w:t>
      </w:r>
      <w:r w:rsidRPr="007730B3">
        <w:rPr>
          <w:color w:val="212121"/>
          <w:w w:val="114"/>
        </w:rPr>
        <w:t>ja</w:t>
      </w:r>
      <w:r w:rsidR="003D3440" w:rsidRPr="007730B3">
        <w:rPr>
          <w:color w:val="212121"/>
          <w:w w:val="114"/>
        </w:rPr>
        <w:t xml:space="preserve"> </w:t>
      </w:r>
      <w:r w:rsidRPr="007730B3">
        <w:rPr>
          <w:color w:val="111111"/>
          <w:w w:val="113"/>
        </w:rPr>
        <w:t>adv</w:t>
      </w:r>
      <w:r w:rsidRPr="007730B3">
        <w:rPr>
          <w:color w:val="212121"/>
          <w:w w:val="113"/>
        </w:rPr>
        <w:t>o</w:t>
      </w:r>
      <w:r w:rsidRPr="007730B3">
        <w:rPr>
          <w:color w:val="111111"/>
          <w:w w:val="113"/>
        </w:rPr>
        <w:t>k</w:t>
      </w:r>
      <w:r w:rsidRPr="007730B3">
        <w:rPr>
          <w:color w:val="212121"/>
          <w:w w:val="113"/>
        </w:rPr>
        <w:t>as</w:t>
      </w:r>
      <w:r w:rsidRPr="007730B3">
        <w:rPr>
          <w:color w:val="111111"/>
          <w:w w:val="113"/>
        </w:rPr>
        <w:t xml:space="preserve">i </w:t>
      </w:r>
      <w:r w:rsidRPr="007730B3">
        <w:rPr>
          <w:color w:val="111111"/>
          <w:spacing w:val="42"/>
          <w:w w:val="113"/>
        </w:rPr>
        <w:t xml:space="preserve"> </w:t>
      </w:r>
      <w:r w:rsidR="003D3440" w:rsidRPr="007730B3">
        <w:rPr>
          <w:color w:val="111111"/>
          <w:w w:val="113"/>
        </w:rPr>
        <w:lastRenderedPageBreak/>
        <w:t xml:space="preserve">hukum </w:t>
      </w:r>
      <w:r w:rsidRPr="007730B3">
        <w:rPr>
          <w:color w:val="111111"/>
        </w:rPr>
        <w:t>p</w:t>
      </w:r>
      <w:r w:rsidRPr="007730B3">
        <w:rPr>
          <w:color w:val="212121"/>
        </w:rPr>
        <w:t>ada</w:t>
      </w:r>
      <w:r w:rsidR="003D3440" w:rsidRPr="007730B3">
        <w:rPr>
          <w:color w:val="212121"/>
        </w:rPr>
        <w:t xml:space="preserve"> </w:t>
      </w:r>
      <w:r w:rsidRPr="007730B3">
        <w:rPr>
          <w:color w:val="212121"/>
          <w:w w:val="113"/>
        </w:rPr>
        <w:t>o</w:t>
      </w:r>
      <w:r w:rsidRPr="007730B3">
        <w:rPr>
          <w:color w:val="111111"/>
          <w:w w:val="113"/>
        </w:rPr>
        <w:t>rganisa</w:t>
      </w:r>
      <w:r w:rsidRPr="007730B3">
        <w:rPr>
          <w:color w:val="111111"/>
          <w:spacing w:val="-1"/>
          <w:w w:val="113"/>
        </w:rPr>
        <w:t>s</w:t>
      </w:r>
      <w:r w:rsidRPr="007730B3">
        <w:rPr>
          <w:color w:val="212121"/>
          <w:w w:val="113"/>
        </w:rPr>
        <w:t>i</w:t>
      </w:r>
      <w:r w:rsidR="003D3440" w:rsidRPr="007730B3">
        <w:rPr>
          <w:color w:val="212121"/>
          <w:w w:val="113"/>
        </w:rPr>
        <w:t xml:space="preserve"> </w:t>
      </w:r>
      <w:r w:rsidRPr="007730B3">
        <w:rPr>
          <w:color w:val="111111"/>
          <w:w w:val="113"/>
        </w:rPr>
        <w:t>prof</w:t>
      </w:r>
      <w:r w:rsidRPr="007730B3">
        <w:rPr>
          <w:color w:val="212121"/>
          <w:w w:val="113"/>
        </w:rPr>
        <w:t>e</w:t>
      </w:r>
      <w:r w:rsidRPr="007730B3">
        <w:rPr>
          <w:color w:val="111111"/>
          <w:w w:val="113"/>
        </w:rPr>
        <w:t>si</w:t>
      </w:r>
      <w:r w:rsidR="003D3440" w:rsidRPr="007730B3">
        <w:rPr>
          <w:color w:val="111111"/>
          <w:w w:val="113"/>
        </w:rPr>
        <w:t xml:space="preserve"> </w:t>
      </w:r>
      <w:r w:rsidRPr="007730B3">
        <w:rPr>
          <w:color w:val="212121"/>
          <w:w w:val="113"/>
        </w:rPr>
        <w:t>a</w:t>
      </w:r>
      <w:r w:rsidRPr="007730B3">
        <w:rPr>
          <w:color w:val="111111"/>
          <w:w w:val="113"/>
        </w:rPr>
        <w:t>d</w:t>
      </w:r>
      <w:r w:rsidRPr="007730B3">
        <w:rPr>
          <w:color w:val="212121"/>
          <w:w w:val="113"/>
        </w:rPr>
        <w:t>v</w:t>
      </w:r>
      <w:r w:rsidRPr="007730B3">
        <w:rPr>
          <w:color w:val="111111"/>
          <w:w w:val="113"/>
        </w:rPr>
        <w:t>ok</w:t>
      </w:r>
      <w:r w:rsidRPr="007730B3">
        <w:rPr>
          <w:color w:val="212121"/>
          <w:w w:val="113"/>
        </w:rPr>
        <w:t>at</w:t>
      </w:r>
      <w:r w:rsidR="003D3440" w:rsidRPr="007730B3">
        <w:rPr>
          <w:color w:val="212121"/>
          <w:w w:val="113"/>
        </w:rPr>
        <w:t xml:space="preserve"> </w:t>
      </w:r>
      <w:r w:rsidRPr="007730B3">
        <w:rPr>
          <w:color w:val="111111"/>
        </w:rPr>
        <w:t>d</w:t>
      </w:r>
      <w:r w:rsidRPr="007730B3">
        <w:rPr>
          <w:color w:val="212121"/>
        </w:rPr>
        <w:t>a</w:t>
      </w:r>
      <w:r w:rsidR="00C369B1" w:rsidRPr="007730B3">
        <w:rPr>
          <w:color w:val="212121"/>
        </w:rPr>
        <w:t>n</w:t>
      </w:r>
      <w:r w:rsidRPr="007730B3">
        <w:rPr>
          <w:color w:val="212121"/>
        </w:rPr>
        <w:t>/at</w:t>
      </w:r>
      <w:r w:rsidRPr="007730B3">
        <w:rPr>
          <w:color w:val="111111"/>
        </w:rPr>
        <w:t>au</w:t>
      </w:r>
      <w:r w:rsidR="003D3440" w:rsidRPr="007730B3">
        <w:rPr>
          <w:color w:val="111111"/>
        </w:rPr>
        <w:t xml:space="preserve"> </w:t>
      </w:r>
      <w:r w:rsidRPr="007730B3">
        <w:rPr>
          <w:color w:val="111111"/>
          <w:w w:val="114"/>
        </w:rPr>
        <w:t>le</w:t>
      </w:r>
      <w:r w:rsidRPr="007730B3">
        <w:rPr>
          <w:color w:val="111111"/>
          <w:spacing w:val="-1"/>
          <w:w w:val="114"/>
        </w:rPr>
        <w:t>m</w:t>
      </w:r>
      <w:r w:rsidRPr="007730B3">
        <w:rPr>
          <w:color w:val="212121"/>
          <w:w w:val="113"/>
        </w:rPr>
        <w:t>b</w:t>
      </w:r>
      <w:r w:rsidRPr="007730B3">
        <w:rPr>
          <w:color w:val="111111"/>
          <w:w w:val="114"/>
        </w:rPr>
        <w:t>a</w:t>
      </w:r>
      <w:r w:rsidRPr="007730B3">
        <w:rPr>
          <w:color w:val="212121"/>
          <w:w w:val="114"/>
        </w:rPr>
        <w:t>ga</w:t>
      </w:r>
      <w:r w:rsidR="003D3440" w:rsidRPr="007730B3">
        <w:rPr>
          <w:color w:val="212121"/>
          <w:w w:val="114"/>
        </w:rPr>
        <w:t xml:space="preserve"> </w:t>
      </w:r>
      <w:r w:rsidRPr="007730B3">
        <w:rPr>
          <w:color w:val="111111"/>
          <w:w w:val="113"/>
        </w:rPr>
        <w:t>k</w:t>
      </w:r>
      <w:r w:rsidRPr="007730B3">
        <w:rPr>
          <w:color w:val="212121"/>
          <w:w w:val="113"/>
        </w:rPr>
        <w:t>o</w:t>
      </w:r>
      <w:r w:rsidRPr="007730B3">
        <w:rPr>
          <w:color w:val="111111"/>
          <w:w w:val="113"/>
        </w:rPr>
        <w:t>nsul</w:t>
      </w:r>
      <w:r w:rsidRPr="007730B3">
        <w:rPr>
          <w:color w:val="212121"/>
          <w:w w:val="113"/>
        </w:rPr>
        <w:t>ta</w:t>
      </w:r>
      <w:r w:rsidRPr="007730B3">
        <w:rPr>
          <w:color w:val="111111"/>
          <w:w w:val="113"/>
        </w:rPr>
        <w:t>si</w:t>
      </w:r>
      <w:r w:rsidR="003D3440" w:rsidRPr="007730B3">
        <w:rPr>
          <w:color w:val="111111"/>
          <w:w w:val="113"/>
        </w:rPr>
        <w:t xml:space="preserve"> </w:t>
      </w:r>
      <w:r w:rsidRPr="007730B3">
        <w:rPr>
          <w:color w:val="212121"/>
        </w:rPr>
        <w:t>da</w:t>
      </w:r>
      <w:r w:rsidRPr="007730B3">
        <w:rPr>
          <w:color w:val="111111"/>
        </w:rPr>
        <w:t xml:space="preserve">n </w:t>
      </w:r>
      <w:r w:rsidRPr="007730B3">
        <w:rPr>
          <w:color w:val="111111"/>
          <w:spacing w:val="58"/>
        </w:rPr>
        <w:t xml:space="preserve"> </w:t>
      </w:r>
      <w:r w:rsidRPr="007730B3">
        <w:rPr>
          <w:color w:val="111111"/>
          <w:w w:val="113"/>
        </w:rPr>
        <w:t>b</w:t>
      </w:r>
      <w:r w:rsidRPr="007730B3">
        <w:rPr>
          <w:color w:val="212121"/>
          <w:w w:val="113"/>
        </w:rPr>
        <w:t>a</w:t>
      </w:r>
      <w:r w:rsidRPr="007730B3">
        <w:rPr>
          <w:color w:val="111111"/>
          <w:w w:val="113"/>
        </w:rPr>
        <w:t>ntu</w:t>
      </w:r>
      <w:r w:rsidRPr="007730B3">
        <w:rPr>
          <w:color w:val="212121"/>
          <w:w w:val="113"/>
        </w:rPr>
        <w:t>a</w:t>
      </w:r>
      <w:r w:rsidRPr="007730B3">
        <w:rPr>
          <w:color w:val="111111"/>
          <w:w w:val="113"/>
        </w:rPr>
        <w:t>n</w:t>
      </w:r>
      <w:r w:rsidR="003D3440" w:rsidRPr="007730B3">
        <w:rPr>
          <w:color w:val="111111"/>
          <w:w w:val="113"/>
        </w:rPr>
        <w:t xml:space="preserve"> </w:t>
      </w:r>
      <w:r w:rsidRPr="007730B3">
        <w:rPr>
          <w:color w:val="111111"/>
          <w:w w:val="113"/>
        </w:rPr>
        <w:t>huk</w:t>
      </w:r>
      <w:r w:rsidRPr="007730B3">
        <w:rPr>
          <w:color w:val="212121"/>
          <w:w w:val="113"/>
        </w:rPr>
        <w:t>u</w:t>
      </w:r>
      <w:r w:rsidRPr="007730B3">
        <w:rPr>
          <w:color w:val="111111"/>
          <w:w w:val="113"/>
        </w:rPr>
        <w:t>m</w:t>
      </w:r>
      <w:r w:rsidR="006649BC" w:rsidRPr="007730B3">
        <w:rPr>
          <w:color w:val="111111"/>
          <w:w w:val="113"/>
        </w:rPr>
        <w:t xml:space="preserve"> </w:t>
      </w:r>
      <w:r w:rsidRPr="007730B3">
        <w:rPr>
          <w:color w:val="111111"/>
        </w:rPr>
        <w:t>di</w:t>
      </w:r>
      <w:r w:rsidR="006649BC" w:rsidRPr="007730B3">
        <w:rPr>
          <w:color w:val="111111"/>
        </w:rPr>
        <w:t xml:space="preserve"> </w:t>
      </w:r>
      <w:r w:rsidRPr="007730B3">
        <w:rPr>
          <w:color w:val="111111"/>
          <w:w w:val="113"/>
        </w:rPr>
        <w:t>per</w:t>
      </w:r>
      <w:r w:rsidRPr="007730B3">
        <w:rPr>
          <w:color w:val="212121"/>
          <w:w w:val="113"/>
        </w:rPr>
        <w:t>gu</w:t>
      </w:r>
      <w:r w:rsidRPr="007730B3">
        <w:rPr>
          <w:color w:val="111111"/>
          <w:w w:val="113"/>
        </w:rPr>
        <w:t>ru</w:t>
      </w:r>
      <w:r w:rsidRPr="007730B3">
        <w:rPr>
          <w:color w:val="212121"/>
          <w:w w:val="113"/>
        </w:rPr>
        <w:t>an</w:t>
      </w:r>
      <w:r w:rsidR="006649BC" w:rsidRPr="007730B3">
        <w:rPr>
          <w:color w:val="212121"/>
          <w:w w:val="113"/>
        </w:rPr>
        <w:t xml:space="preserve"> </w:t>
      </w:r>
      <w:r w:rsidRPr="007730B3">
        <w:rPr>
          <w:color w:val="212121"/>
          <w:w w:val="114"/>
        </w:rPr>
        <w:t>t</w:t>
      </w:r>
      <w:r w:rsidRPr="007730B3">
        <w:rPr>
          <w:color w:val="111111"/>
          <w:w w:val="114"/>
        </w:rPr>
        <w:t>i</w:t>
      </w:r>
      <w:r w:rsidRPr="007730B3">
        <w:rPr>
          <w:color w:val="212121"/>
          <w:w w:val="113"/>
        </w:rPr>
        <w:t>ng</w:t>
      </w:r>
      <w:r w:rsidRPr="007730B3">
        <w:rPr>
          <w:color w:val="111111"/>
          <w:w w:val="114"/>
        </w:rPr>
        <w:t>gi.</w:t>
      </w:r>
    </w:p>
    <w:p w:rsidR="00080DB6" w:rsidRPr="007730B3" w:rsidRDefault="00080DB6" w:rsidP="003D3440">
      <w:pPr>
        <w:numPr>
          <w:ilvl w:val="0"/>
          <w:numId w:val="6"/>
        </w:numPr>
        <w:spacing w:line="276" w:lineRule="auto"/>
        <w:ind w:left="426" w:hanging="426"/>
        <w:jc w:val="both"/>
      </w:pPr>
      <w:r w:rsidRPr="007730B3">
        <w:rPr>
          <w:b/>
        </w:rPr>
        <w:t>Kuasa Pengguna Anggaran</w:t>
      </w:r>
      <w:r w:rsidRPr="007730B3">
        <w:t xml:space="preserve"> yang selanjutnya disingkat KPA adalah pejabat yang memperoleh kewenangan dan tanggung jawab dari Pengguna Anggaran u</w:t>
      </w:r>
      <w:r w:rsidR="00AC256B" w:rsidRPr="007730B3">
        <w:t>n</w:t>
      </w:r>
      <w:r w:rsidRPr="007730B3">
        <w:t>tuk menggunakan anggaran yang dikuasakan kepadanya.</w:t>
      </w:r>
    </w:p>
    <w:p w:rsidR="00080DB6" w:rsidRPr="007730B3" w:rsidRDefault="00080DB6" w:rsidP="003D3440">
      <w:pPr>
        <w:numPr>
          <w:ilvl w:val="0"/>
          <w:numId w:val="6"/>
        </w:numPr>
        <w:spacing w:line="276" w:lineRule="auto"/>
        <w:ind w:left="426" w:hanging="426"/>
        <w:jc w:val="both"/>
      </w:pPr>
      <w:r w:rsidRPr="007730B3">
        <w:rPr>
          <w:b/>
        </w:rPr>
        <w:t>Pejabat Pembuat Komitmen</w:t>
      </w:r>
      <w:r w:rsidRPr="007730B3">
        <w:t xml:space="preserve"> yang selanjutnya disingkat PPK adalah pejabat yang diberi kewenangan oleh Pengadilan Agama/Kuasa Pengguna Anggaran untuk mengambil keputusan dan atau tindakan yang dapat mengakibatkan pengeluaran atas beban belanja negara.</w:t>
      </w:r>
    </w:p>
    <w:p w:rsidR="00080DB6" w:rsidRPr="007730B3" w:rsidRDefault="00080DB6" w:rsidP="003D3440">
      <w:pPr>
        <w:numPr>
          <w:ilvl w:val="0"/>
          <w:numId w:val="6"/>
        </w:numPr>
        <w:spacing w:line="276" w:lineRule="auto"/>
        <w:ind w:left="426" w:hanging="426"/>
        <w:jc w:val="both"/>
      </w:pPr>
      <w:r w:rsidRPr="007730B3">
        <w:rPr>
          <w:b/>
        </w:rPr>
        <w:t>Bendahara Pengeluaran</w:t>
      </w:r>
      <w:r w:rsidRPr="007730B3">
        <w:t xml:space="preserve"> yang selanjutnya disebut BP adalah orang yang ditunjuk untuk menerima, menyimpan, membayarkan, menatausahakan, dan mempertanggung jawabkan uang untuk keperluan belanja negara dalam rangka pelaksanaan Anggaran dan Belanja Negara pada kantor/satuan kerja kementerian/lembaga.</w:t>
      </w:r>
    </w:p>
    <w:p w:rsidR="00AE41DA" w:rsidRPr="007730B3" w:rsidRDefault="00AE41DA" w:rsidP="003D3440">
      <w:pPr>
        <w:spacing w:line="276" w:lineRule="auto"/>
        <w:jc w:val="both"/>
      </w:pPr>
    </w:p>
    <w:p w:rsidR="00CE62EC" w:rsidRPr="007730B3" w:rsidRDefault="00CE62EC" w:rsidP="003D3440">
      <w:pPr>
        <w:spacing w:line="276" w:lineRule="auto"/>
        <w:jc w:val="center"/>
        <w:rPr>
          <w:b/>
        </w:rPr>
      </w:pPr>
    </w:p>
    <w:p w:rsidR="00BB2535" w:rsidRPr="007730B3" w:rsidRDefault="00BB2535" w:rsidP="003D3440">
      <w:pPr>
        <w:spacing w:line="276" w:lineRule="auto"/>
        <w:jc w:val="center"/>
        <w:rPr>
          <w:b/>
        </w:rPr>
      </w:pPr>
      <w:r w:rsidRPr="007730B3">
        <w:rPr>
          <w:b/>
        </w:rPr>
        <w:t>BAB I</w:t>
      </w:r>
      <w:r w:rsidR="00AE41DA" w:rsidRPr="007730B3">
        <w:rPr>
          <w:b/>
        </w:rPr>
        <w:t>I</w:t>
      </w:r>
    </w:p>
    <w:p w:rsidR="00BB2535" w:rsidRPr="007730B3" w:rsidRDefault="009343ED" w:rsidP="003D3440">
      <w:pPr>
        <w:spacing w:line="276" w:lineRule="auto"/>
        <w:jc w:val="center"/>
        <w:rPr>
          <w:b/>
        </w:rPr>
      </w:pPr>
      <w:r w:rsidRPr="007730B3">
        <w:rPr>
          <w:b/>
        </w:rPr>
        <w:t>RUANG LINGKUP LAYANAN HUKUM</w:t>
      </w:r>
    </w:p>
    <w:p w:rsidR="009343ED" w:rsidRPr="007730B3" w:rsidRDefault="009343ED" w:rsidP="003D3440">
      <w:pPr>
        <w:spacing w:line="276" w:lineRule="auto"/>
        <w:jc w:val="center"/>
        <w:rPr>
          <w:b/>
        </w:rPr>
      </w:pPr>
    </w:p>
    <w:p w:rsidR="009343ED" w:rsidRPr="007730B3" w:rsidRDefault="009343ED" w:rsidP="003D3440">
      <w:pPr>
        <w:spacing w:line="276" w:lineRule="auto"/>
        <w:jc w:val="center"/>
      </w:pPr>
      <w:r w:rsidRPr="007730B3">
        <w:t>Pasal 2</w:t>
      </w:r>
    </w:p>
    <w:p w:rsidR="009343ED" w:rsidRPr="007730B3" w:rsidRDefault="009343ED" w:rsidP="003D3440">
      <w:pPr>
        <w:spacing w:line="276" w:lineRule="auto"/>
        <w:jc w:val="center"/>
      </w:pPr>
    </w:p>
    <w:p w:rsidR="009343ED" w:rsidRPr="007730B3" w:rsidRDefault="009343ED" w:rsidP="003D3440">
      <w:pPr>
        <w:spacing w:line="276" w:lineRule="auto"/>
        <w:jc w:val="both"/>
      </w:pPr>
      <w:r w:rsidRPr="007730B3">
        <w:t>Ruang lingkup Layanan Hukum bagi masyarakat tidak mampu di Pengadilan Agama terdiri dari:</w:t>
      </w:r>
    </w:p>
    <w:p w:rsidR="009343ED" w:rsidRPr="007730B3" w:rsidRDefault="009343ED" w:rsidP="003D3440">
      <w:pPr>
        <w:pStyle w:val="ListParagraph"/>
        <w:numPr>
          <w:ilvl w:val="0"/>
          <w:numId w:val="1"/>
        </w:numPr>
        <w:spacing w:line="276" w:lineRule="auto"/>
        <w:ind w:left="360"/>
        <w:jc w:val="both"/>
      </w:pPr>
      <w:r w:rsidRPr="007730B3">
        <w:t>Layanan Pembebasan Biaya Perkara;</w:t>
      </w:r>
    </w:p>
    <w:p w:rsidR="009343ED" w:rsidRPr="007730B3" w:rsidRDefault="009343ED" w:rsidP="003D3440">
      <w:pPr>
        <w:pStyle w:val="ListParagraph"/>
        <w:numPr>
          <w:ilvl w:val="0"/>
          <w:numId w:val="1"/>
        </w:numPr>
        <w:spacing w:line="276" w:lineRule="auto"/>
        <w:ind w:left="360"/>
        <w:jc w:val="both"/>
      </w:pPr>
      <w:r w:rsidRPr="007730B3">
        <w:t>Penyelenggaraan Sidang di Luar Gedung Pengadilan; dan</w:t>
      </w:r>
    </w:p>
    <w:p w:rsidR="009343ED" w:rsidRPr="007730B3" w:rsidRDefault="009343ED" w:rsidP="003D3440">
      <w:pPr>
        <w:pStyle w:val="ListParagraph"/>
        <w:numPr>
          <w:ilvl w:val="0"/>
          <w:numId w:val="1"/>
        </w:numPr>
        <w:spacing w:line="276" w:lineRule="auto"/>
        <w:ind w:left="360"/>
        <w:jc w:val="both"/>
      </w:pPr>
      <w:r w:rsidRPr="007730B3">
        <w:t>Penyediaan Posbakum Pengadilan.</w:t>
      </w:r>
    </w:p>
    <w:p w:rsidR="00E27FFB" w:rsidRPr="007730B3" w:rsidRDefault="00E27FFB" w:rsidP="003D3440">
      <w:pPr>
        <w:spacing w:line="276" w:lineRule="auto"/>
        <w:jc w:val="center"/>
        <w:rPr>
          <w:b/>
        </w:rPr>
      </w:pPr>
    </w:p>
    <w:p w:rsidR="007F477F" w:rsidRPr="007730B3" w:rsidRDefault="007F477F" w:rsidP="003D3440">
      <w:pPr>
        <w:spacing w:line="276" w:lineRule="auto"/>
        <w:jc w:val="center"/>
        <w:rPr>
          <w:b/>
        </w:rPr>
      </w:pPr>
      <w:r w:rsidRPr="007730B3">
        <w:rPr>
          <w:b/>
        </w:rPr>
        <w:t xml:space="preserve">BAB </w:t>
      </w:r>
      <w:r w:rsidR="00BB2535" w:rsidRPr="007730B3">
        <w:rPr>
          <w:b/>
        </w:rPr>
        <w:t>I</w:t>
      </w:r>
      <w:r w:rsidRPr="007730B3">
        <w:rPr>
          <w:b/>
        </w:rPr>
        <w:t>II</w:t>
      </w:r>
    </w:p>
    <w:p w:rsidR="007F477F" w:rsidRPr="007730B3" w:rsidRDefault="007F477F" w:rsidP="003D3440">
      <w:pPr>
        <w:spacing w:line="276" w:lineRule="auto"/>
        <w:jc w:val="center"/>
        <w:rPr>
          <w:b/>
        </w:rPr>
      </w:pPr>
      <w:r w:rsidRPr="007730B3">
        <w:rPr>
          <w:b/>
        </w:rPr>
        <w:t>LAYANAN PEMBEBASAN BIAYA PERKARA</w:t>
      </w:r>
    </w:p>
    <w:p w:rsidR="007F477F" w:rsidRPr="007730B3" w:rsidRDefault="007F477F" w:rsidP="003D3440">
      <w:pPr>
        <w:spacing w:line="276" w:lineRule="auto"/>
        <w:jc w:val="center"/>
      </w:pPr>
    </w:p>
    <w:p w:rsidR="005E751F" w:rsidRPr="007730B3" w:rsidRDefault="005E751F" w:rsidP="003D3440">
      <w:pPr>
        <w:spacing w:line="276" w:lineRule="auto"/>
        <w:jc w:val="center"/>
      </w:pPr>
      <w:r w:rsidRPr="007730B3">
        <w:t>Bagian Satu</w:t>
      </w:r>
    </w:p>
    <w:p w:rsidR="005E751F" w:rsidRPr="007730B3" w:rsidRDefault="005E751F" w:rsidP="003D3440">
      <w:pPr>
        <w:spacing w:line="276" w:lineRule="auto"/>
        <w:jc w:val="center"/>
        <w:rPr>
          <w:b/>
        </w:rPr>
      </w:pPr>
      <w:r w:rsidRPr="007730B3">
        <w:rPr>
          <w:b/>
        </w:rPr>
        <w:t>Penerima dan Syarat Layanan Pembebasan Biaya Perkara</w:t>
      </w:r>
    </w:p>
    <w:p w:rsidR="005E751F" w:rsidRPr="007730B3" w:rsidRDefault="005E751F" w:rsidP="003D3440">
      <w:pPr>
        <w:spacing w:line="276" w:lineRule="auto"/>
        <w:jc w:val="center"/>
      </w:pPr>
    </w:p>
    <w:p w:rsidR="009343ED" w:rsidRPr="007730B3" w:rsidRDefault="009343ED" w:rsidP="003D3440">
      <w:pPr>
        <w:spacing w:line="276" w:lineRule="auto"/>
        <w:jc w:val="center"/>
      </w:pPr>
      <w:r w:rsidRPr="007730B3">
        <w:t>Pasal 3</w:t>
      </w:r>
    </w:p>
    <w:p w:rsidR="009343ED" w:rsidRPr="007730B3" w:rsidRDefault="009343ED" w:rsidP="003D3440">
      <w:pPr>
        <w:spacing w:line="276" w:lineRule="auto"/>
        <w:jc w:val="center"/>
      </w:pPr>
    </w:p>
    <w:p w:rsidR="009343ED" w:rsidRPr="007730B3" w:rsidRDefault="009343ED" w:rsidP="003D3440">
      <w:pPr>
        <w:pStyle w:val="ListParagraph"/>
        <w:numPr>
          <w:ilvl w:val="0"/>
          <w:numId w:val="2"/>
        </w:numPr>
        <w:spacing w:line="276" w:lineRule="auto"/>
        <w:ind w:left="567" w:hanging="567"/>
        <w:jc w:val="both"/>
      </w:pPr>
      <w:r w:rsidRPr="007730B3">
        <w:t>Setiap orang atau sekelompok orang yang tidak mampu secara ekonomi dapat mengajukan permohonan pembebasan biaya perkara.</w:t>
      </w:r>
    </w:p>
    <w:p w:rsidR="009343ED" w:rsidRPr="007730B3" w:rsidRDefault="009343ED" w:rsidP="003D3440">
      <w:pPr>
        <w:pStyle w:val="ListParagraph"/>
        <w:numPr>
          <w:ilvl w:val="0"/>
          <w:numId w:val="2"/>
        </w:numPr>
        <w:spacing w:line="276" w:lineRule="auto"/>
        <w:ind w:left="567" w:hanging="567"/>
        <w:jc w:val="both"/>
      </w:pPr>
      <w:r w:rsidRPr="007730B3">
        <w:t>Tidak mampu secara ekonomi sebagaimana dimaksud pada ayat (1) dibuktikan dengan:</w:t>
      </w:r>
    </w:p>
    <w:p w:rsidR="009343ED" w:rsidRPr="007730B3" w:rsidRDefault="009343ED" w:rsidP="003D3440">
      <w:pPr>
        <w:pStyle w:val="ListParagraph"/>
        <w:numPr>
          <w:ilvl w:val="0"/>
          <w:numId w:val="3"/>
        </w:numPr>
        <w:spacing w:line="276" w:lineRule="auto"/>
        <w:ind w:left="993" w:hanging="426"/>
        <w:jc w:val="both"/>
      </w:pPr>
      <w:r w:rsidRPr="007730B3">
        <w:t>Surat Keterangan Tidak Mampu (SKTM) yang dikeluarkan oleh Kepala Desa/Lurah/Kepala Wilayah setempat yang menyatakan bahwa benar yang bersangkutan tidak mampu membayar biaya perkara, atau</w:t>
      </w:r>
    </w:p>
    <w:p w:rsidR="009343ED" w:rsidRPr="007730B3" w:rsidRDefault="009343ED" w:rsidP="003D3440">
      <w:pPr>
        <w:pStyle w:val="ListParagraph"/>
        <w:numPr>
          <w:ilvl w:val="0"/>
          <w:numId w:val="3"/>
        </w:numPr>
        <w:spacing w:line="276" w:lineRule="auto"/>
        <w:ind w:left="993" w:hanging="426"/>
        <w:jc w:val="both"/>
      </w:pPr>
      <w:r w:rsidRPr="007730B3">
        <w:t xml:space="preserve">Surat Keterangan Tunjangan Sosial lainnya seperti Kartu Keluarga Miskin (KKM), Kartu Jaminan Kesehatan Masyarakat (Jamkesmas), Kartu Beras Miskin (Raskin), Kartu Program Keluarga Harapan (PKH), Kartu Bantuan Langsung Tunai (BLT), Kartu Perlindungan Sosial (KPS), atau </w:t>
      </w:r>
    </w:p>
    <w:p w:rsidR="00165736" w:rsidRPr="007730B3" w:rsidRDefault="00165736" w:rsidP="003D3440">
      <w:pPr>
        <w:pStyle w:val="ListParagraph"/>
        <w:numPr>
          <w:ilvl w:val="0"/>
          <w:numId w:val="3"/>
        </w:numPr>
        <w:spacing w:line="276" w:lineRule="auto"/>
        <w:ind w:left="993" w:hanging="426"/>
        <w:jc w:val="both"/>
      </w:pPr>
      <w:r w:rsidRPr="007730B3">
        <w:lastRenderedPageBreak/>
        <w:t>Dokumen lainnya yang berkaitan dengan daftar penduduk miskin dalam basis data terpadu pemerintah atau yang dikeluarkan oleh instansi lain yang berwenang untuk memberikan keterangan tidak mampu.</w:t>
      </w:r>
    </w:p>
    <w:p w:rsidR="009343ED" w:rsidRPr="007730B3" w:rsidRDefault="009343ED" w:rsidP="003D3440">
      <w:pPr>
        <w:pStyle w:val="ListParagraph"/>
        <w:spacing w:line="276" w:lineRule="auto"/>
        <w:jc w:val="both"/>
      </w:pPr>
    </w:p>
    <w:p w:rsidR="00E106B4" w:rsidRPr="007730B3" w:rsidRDefault="00E106B4" w:rsidP="003D3440">
      <w:pPr>
        <w:pStyle w:val="ListParagraph"/>
        <w:spacing w:line="276" w:lineRule="auto"/>
        <w:jc w:val="both"/>
      </w:pPr>
    </w:p>
    <w:p w:rsidR="005E751F" w:rsidRPr="007730B3" w:rsidRDefault="005E751F" w:rsidP="003D3440">
      <w:pPr>
        <w:spacing w:line="276" w:lineRule="auto"/>
        <w:jc w:val="center"/>
      </w:pPr>
      <w:r w:rsidRPr="007730B3">
        <w:t>Bagian Dua</w:t>
      </w:r>
    </w:p>
    <w:p w:rsidR="005E751F" w:rsidRPr="007730B3" w:rsidRDefault="005E751F" w:rsidP="003D3440">
      <w:pPr>
        <w:spacing w:line="276" w:lineRule="auto"/>
        <w:jc w:val="center"/>
        <w:rPr>
          <w:b/>
        </w:rPr>
      </w:pPr>
      <w:r w:rsidRPr="007730B3">
        <w:rPr>
          <w:b/>
        </w:rPr>
        <w:t xml:space="preserve">Prosedur dan Mekanisme Pembebasan Biaya Perkara </w:t>
      </w:r>
    </w:p>
    <w:p w:rsidR="005E751F" w:rsidRPr="007730B3" w:rsidRDefault="005E751F" w:rsidP="003D3440">
      <w:pPr>
        <w:spacing w:line="276" w:lineRule="auto"/>
        <w:jc w:val="center"/>
        <w:rPr>
          <w:b/>
        </w:rPr>
      </w:pPr>
      <w:r w:rsidRPr="007730B3">
        <w:rPr>
          <w:b/>
        </w:rPr>
        <w:t>di Pengadilan Agama</w:t>
      </w:r>
    </w:p>
    <w:p w:rsidR="005E751F" w:rsidRPr="007730B3" w:rsidRDefault="005E751F" w:rsidP="003D3440">
      <w:pPr>
        <w:spacing w:line="276" w:lineRule="auto"/>
        <w:jc w:val="center"/>
      </w:pPr>
    </w:p>
    <w:p w:rsidR="00831C36" w:rsidRPr="007730B3" w:rsidRDefault="00831C36" w:rsidP="00831C36">
      <w:pPr>
        <w:spacing w:line="276" w:lineRule="auto"/>
        <w:jc w:val="center"/>
      </w:pPr>
      <w:r w:rsidRPr="007730B3">
        <w:t>Paragraf 1</w:t>
      </w:r>
    </w:p>
    <w:p w:rsidR="003D3440" w:rsidRPr="007730B3" w:rsidRDefault="003D3440" w:rsidP="003D3440">
      <w:pPr>
        <w:pStyle w:val="ListParagraph"/>
        <w:spacing w:line="276" w:lineRule="auto"/>
        <w:jc w:val="center"/>
      </w:pPr>
      <w:r w:rsidRPr="007730B3">
        <w:t>Permohonan Pembebasan Biaya Perkara oleh Pemohon/Penggugat</w:t>
      </w:r>
    </w:p>
    <w:p w:rsidR="00831C36" w:rsidRPr="007730B3" w:rsidRDefault="00831C36" w:rsidP="00831C36">
      <w:pPr>
        <w:spacing w:line="276" w:lineRule="auto"/>
        <w:jc w:val="center"/>
      </w:pPr>
      <w:r w:rsidRPr="007730B3">
        <w:t>Pasal 4</w:t>
      </w:r>
    </w:p>
    <w:p w:rsidR="003D3440" w:rsidRPr="007730B3" w:rsidRDefault="003D3440" w:rsidP="003D3440">
      <w:pPr>
        <w:spacing w:line="276" w:lineRule="auto"/>
        <w:jc w:val="center"/>
      </w:pPr>
    </w:p>
    <w:p w:rsidR="00D134F0" w:rsidRPr="007730B3" w:rsidRDefault="00D134F0" w:rsidP="003D3440">
      <w:pPr>
        <w:pStyle w:val="ListParagraph"/>
        <w:spacing w:line="276" w:lineRule="auto"/>
        <w:jc w:val="center"/>
      </w:pPr>
    </w:p>
    <w:p w:rsidR="00E45B24" w:rsidRPr="007730B3" w:rsidRDefault="00C70D22" w:rsidP="003D3440">
      <w:pPr>
        <w:numPr>
          <w:ilvl w:val="0"/>
          <w:numId w:val="4"/>
        </w:numPr>
        <w:spacing w:line="276" w:lineRule="auto"/>
        <w:ind w:hanging="720"/>
        <w:jc w:val="both"/>
      </w:pPr>
      <w:r w:rsidRPr="007730B3">
        <w:t xml:space="preserve">Permohonan </w:t>
      </w:r>
      <w:r w:rsidR="00A90369" w:rsidRPr="007730B3">
        <w:t>Pembebasan Biaya Perkara</w:t>
      </w:r>
      <w:r w:rsidRPr="007730B3">
        <w:t xml:space="preserve"> diajukan </w:t>
      </w:r>
      <w:r w:rsidR="00A90369" w:rsidRPr="007730B3">
        <w:t>secara tertulis</w:t>
      </w:r>
      <w:r w:rsidR="001A2B49" w:rsidRPr="007730B3">
        <w:t xml:space="preserve"> </w:t>
      </w:r>
      <w:r w:rsidR="00C431AC" w:rsidRPr="007730B3">
        <w:t xml:space="preserve">dengan formulir tersendiri </w:t>
      </w:r>
      <w:r w:rsidR="003B0527" w:rsidRPr="007730B3">
        <w:t xml:space="preserve">sebagaimana contoh pada </w:t>
      </w:r>
      <w:r w:rsidR="003B0527" w:rsidRPr="007730B3">
        <w:rPr>
          <w:color w:val="FF0000"/>
        </w:rPr>
        <w:t>Lampiran 1</w:t>
      </w:r>
      <w:r w:rsidR="00442E51" w:rsidRPr="007730B3">
        <w:rPr>
          <w:color w:val="FF0000"/>
        </w:rPr>
        <w:t>/Form.LH.3</w:t>
      </w:r>
      <w:r w:rsidR="003B0527" w:rsidRPr="007730B3">
        <w:rPr>
          <w:color w:val="FF0000"/>
        </w:rPr>
        <w:t xml:space="preserve"> </w:t>
      </w:r>
      <w:r w:rsidR="00C431AC" w:rsidRPr="007730B3">
        <w:t xml:space="preserve">yang </w:t>
      </w:r>
      <w:r w:rsidR="006A762E" w:rsidRPr="007730B3">
        <w:t xml:space="preserve">terpisah dengan </w:t>
      </w:r>
      <w:r w:rsidR="00E45B24" w:rsidRPr="007730B3">
        <w:t>surat gugata</w:t>
      </w:r>
      <w:r w:rsidR="00C94D3B" w:rsidRPr="007730B3">
        <w:t>n/permohonan dengan melampirkan dokumen sebagaimana dimaksud pada Pasal (3) ayat (2).</w:t>
      </w:r>
    </w:p>
    <w:p w:rsidR="00C70D22" w:rsidRPr="007730B3" w:rsidRDefault="001A2B49" w:rsidP="003D3440">
      <w:pPr>
        <w:pStyle w:val="ListParagraph"/>
        <w:numPr>
          <w:ilvl w:val="0"/>
          <w:numId w:val="4"/>
        </w:numPr>
        <w:spacing w:line="276" w:lineRule="auto"/>
        <w:ind w:hanging="720"/>
        <w:jc w:val="both"/>
      </w:pPr>
      <w:r w:rsidRPr="007730B3">
        <w:t xml:space="preserve">Permohonan Pembebasan Biaya Perkara </w:t>
      </w:r>
      <w:r w:rsidR="006B1278" w:rsidRPr="007730B3">
        <w:t xml:space="preserve">oleh Pemohon/Penggugat </w:t>
      </w:r>
      <w:r w:rsidRPr="007730B3">
        <w:t xml:space="preserve">diajukan </w:t>
      </w:r>
      <w:r w:rsidR="00A90369" w:rsidRPr="007730B3">
        <w:t>kepada Ketua Pengadi</w:t>
      </w:r>
      <w:r w:rsidR="00B47397" w:rsidRPr="007730B3">
        <w:t>l</w:t>
      </w:r>
      <w:r w:rsidR="00A90369" w:rsidRPr="007730B3">
        <w:t xml:space="preserve">an </w:t>
      </w:r>
      <w:r w:rsidR="00B47397" w:rsidRPr="007730B3">
        <w:t xml:space="preserve">melalui </w:t>
      </w:r>
      <w:r w:rsidR="00C431AC" w:rsidRPr="007730B3">
        <w:t xml:space="preserve">petugas </w:t>
      </w:r>
      <w:r w:rsidR="004F4F2E" w:rsidRPr="007730B3">
        <w:t>Meja I bersamaan dengan surat gugatan/permohonan.</w:t>
      </w:r>
    </w:p>
    <w:p w:rsidR="004F4F2E" w:rsidRPr="007730B3" w:rsidRDefault="00C431AC" w:rsidP="003D3440">
      <w:pPr>
        <w:numPr>
          <w:ilvl w:val="0"/>
          <w:numId w:val="4"/>
        </w:numPr>
        <w:spacing w:line="276" w:lineRule="auto"/>
        <w:ind w:hanging="720"/>
        <w:jc w:val="both"/>
      </w:pPr>
      <w:r w:rsidRPr="007730B3">
        <w:t xml:space="preserve">Petugas Meja I </w:t>
      </w:r>
      <w:r w:rsidR="006A762E" w:rsidRPr="007730B3">
        <w:t xml:space="preserve">setelah meneliti kelengkapan berkas </w:t>
      </w:r>
      <w:r w:rsidR="004F4F2E" w:rsidRPr="007730B3">
        <w:t xml:space="preserve">kemudian </w:t>
      </w:r>
      <w:r w:rsidR="00034162" w:rsidRPr="007730B3">
        <w:t xml:space="preserve">menuangkan </w:t>
      </w:r>
      <w:r w:rsidR="004F4F2E" w:rsidRPr="007730B3">
        <w:t>SKUM Nihil.</w:t>
      </w:r>
    </w:p>
    <w:p w:rsidR="00E45B24" w:rsidRPr="007730B3" w:rsidRDefault="00E45B24" w:rsidP="003D3440">
      <w:pPr>
        <w:numPr>
          <w:ilvl w:val="0"/>
          <w:numId w:val="4"/>
        </w:numPr>
        <w:spacing w:line="276" w:lineRule="auto"/>
        <w:ind w:hanging="720"/>
        <w:jc w:val="both"/>
      </w:pPr>
      <w:r w:rsidRPr="007730B3">
        <w:t xml:space="preserve">Permohonan Pembebasan Biaya </w:t>
      </w:r>
      <w:r w:rsidR="00DE6BAF" w:rsidRPr="007730B3">
        <w:t xml:space="preserve">Perkara </w:t>
      </w:r>
      <w:r w:rsidRPr="007730B3">
        <w:t xml:space="preserve">beserta berkas </w:t>
      </w:r>
      <w:r w:rsidR="008D09C7" w:rsidRPr="007730B3">
        <w:t xml:space="preserve">yang bersangkutan </w:t>
      </w:r>
      <w:r w:rsidRPr="007730B3">
        <w:t>diproses sesuai dengan Pola Bindalmin.</w:t>
      </w:r>
    </w:p>
    <w:p w:rsidR="00DD0C2B" w:rsidRPr="007730B3" w:rsidRDefault="00547D89" w:rsidP="003D3440">
      <w:pPr>
        <w:numPr>
          <w:ilvl w:val="0"/>
          <w:numId w:val="4"/>
        </w:numPr>
        <w:spacing w:line="276" w:lineRule="auto"/>
        <w:ind w:hanging="720"/>
        <w:jc w:val="both"/>
      </w:pPr>
      <w:r w:rsidRPr="007730B3">
        <w:t>Panitera</w:t>
      </w:r>
      <w:r w:rsidR="00AE0969" w:rsidRPr="007730B3">
        <w:t xml:space="preserve">/Sekretaris </w:t>
      </w:r>
      <w:r w:rsidR="00DD0C2B" w:rsidRPr="007730B3">
        <w:t xml:space="preserve">memeriksa </w:t>
      </w:r>
      <w:r w:rsidR="00A31D98" w:rsidRPr="007730B3">
        <w:t xml:space="preserve">dan memberikan pertimbangan </w:t>
      </w:r>
      <w:r w:rsidR="00DD0C2B" w:rsidRPr="007730B3">
        <w:t>kelayakan pembebasan biaya perkara dan ketersediaan a</w:t>
      </w:r>
      <w:r w:rsidRPr="007730B3">
        <w:t>nggaran</w:t>
      </w:r>
      <w:r w:rsidR="00A31D98" w:rsidRPr="007730B3">
        <w:t>.</w:t>
      </w:r>
      <w:r w:rsidR="00C90738" w:rsidRPr="007730B3">
        <w:t xml:space="preserve"> </w:t>
      </w:r>
      <w:r w:rsidR="002A58A9" w:rsidRPr="007730B3">
        <w:rPr>
          <w:color w:val="FF0000"/>
        </w:rPr>
        <w:t>(contoh surat pertimbangan panitera/sekretaris)</w:t>
      </w:r>
    </w:p>
    <w:p w:rsidR="006A762E" w:rsidRPr="007730B3" w:rsidRDefault="00DD0C2B" w:rsidP="003D3440">
      <w:pPr>
        <w:numPr>
          <w:ilvl w:val="0"/>
          <w:numId w:val="4"/>
        </w:numPr>
        <w:spacing w:line="276" w:lineRule="auto"/>
        <w:ind w:hanging="720"/>
        <w:jc w:val="both"/>
      </w:pPr>
      <w:r w:rsidRPr="007730B3">
        <w:t>Panitera menyerahkan p</w:t>
      </w:r>
      <w:r w:rsidR="00E45B24" w:rsidRPr="007730B3">
        <w:t>ermohonan pembebasan biaya serta berkas perkara kepada Ketua Pengadila</w:t>
      </w:r>
      <w:r w:rsidRPr="007730B3">
        <w:t>n.</w:t>
      </w:r>
    </w:p>
    <w:p w:rsidR="004F4F2E" w:rsidRPr="007730B3" w:rsidRDefault="00A31D98" w:rsidP="003D3440">
      <w:pPr>
        <w:numPr>
          <w:ilvl w:val="0"/>
          <w:numId w:val="4"/>
        </w:numPr>
        <w:spacing w:line="276" w:lineRule="auto"/>
        <w:ind w:hanging="720"/>
        <w:jc w:val="both"/>
      </w:pPr>
      <w:r w:rsidRPr="007730B3">
        <w:t>Ketua Pengadilan dapat mengabulkan atau menolak permohonan Pembebasan Biaya Perkara setelah memperhatikan pertimbangan dari Panitera/Sekretaris, yang dituangkan dalam Surat Penetapan.</w:t>
      </w:r>
      <w:r w:rsidR="002A58A9" w:rsidRPr="007730B3">
        <w:t xml:space="preserve"> (</w:t>
      </w:r>
      <w:r w:rsidR="002A58A9" w:rsidRPr="007730B3">
        <w:rPr>
          <w:color w:val="FF0000"/>
        </w:rPr>
        <w:t>contoh surat penetapan LPBP Ketua)</w:t>
      </w:r>
    </w:p>
    <w:p w:rsidR="000B6BEA" w:rsidRPr="007730B3" w:rsidRDefault="000B6BEA" w:rsidP="003D3440">
      <w:pPr>
        <w:numPr>
          <w:ilvl w:val="0"/>
          <w:numId w:val="4"/>
        </w:numPr>
        <w:spacing w:line="276" w:lineRule="auto"/>
        <w:ind w:hanging="720"/>
        <w:jc w:val="both"/>
      </w:pPr>
      <w:r w:rsidRPr="007730B3">
        <w:t xml:space="preserve">Surat Penetapan Ketua Pengadilan sebagaimana dimaksud dalam ayat </w:t>
      </w:r>
      <w:r w:rsidR="00A55FAC" w:rsidRPr="007730B3">
        <w:t>(</w:t>
      </w:r>
      <w:r w:rsidR="002A58A9" w:rsidRPr="007730B3">
        <w:t>7</w:t>
      </w:r>
      <w:r w:rsidR="00A55FAC" w:rsidRPr="007730B3">
        <w:t>)</w:t>
      </w:r>
      <w:r w:rsidRPr="007730B3">
        <w:t xml:space="preserve"> harus diterbitkan pada </w:t>
      </w:r>
      <w:r w:rsidR="00E13675" w:rsidRPr="007730B3">
        <w:t xml:space="preserve">hari dan </w:t>
      </w:r>
      <w:r w:rsidRPr="007730B3">
        <w:t>tanggal yang sama dengan diajukannya surat pemohonan L</w:t>
      </w:r>
      <w:r w:rsidR="00C94D3B" w:rsidRPr="007730B3">
        <w:t>ayanan Pembebasan Biaya Perkara</w:t>
      </w:r>
      <w:r w:rsidRPr="007730B3">
        <w:t xml:space="preserve">. </w:t>
      </w:r>
    </w:p>
    <w:p w:rsidR="000F2279" w:rsidRPr="007730B3" w:rsidRDefault="000F2279" w:rsidP="003D3440">
      <w:pPr>
        <w:numPr>
          <w:ilvl w:val="0"/>
          <w:numId w:val="4"/>
        </w:numPr>
        <w:spacing w:line="276" w:lineRule="auto"/>
        <w:ind w:hanging="720"/>
        <w:jc w:val="both"/>
      </w:pPr>
      <w:r w:rsidRPr="007730B3">
        <w:t xml:space="preserve">Apabila pada hari </w:t>
      </w:r>
      <w:r w:rsidR="00B50A96" w:rsidRPr="007730B3">
        <w:t xml:space="preserve">dan tanggal </w:t>
      </w:r>
      <w:r w:rsidRPr="007730B3">
        <w:t xml:space="preserve">yang bersangkutan, Ketua Pengadilan tidak berada di tempat, maka </w:t>
      </w:r>
      <w:r w:rsidR="00353F65" w:rsidRPr="007730B3">
        <w:t>Surat P</w:t>
      </w:r>
      <w:r w:rsidRPr="007730B3">
        <w:t>enetapan tersebut dapat dikeluarkan oleh Wakil Ketua atau Hakim yang ditunjuk.</w:t>
      </w:r>
      <w:r w:rsidR="00353F65" w:rsidRPr="007730B3">
        <w:t xml:space="preserve"> </w:t>
      </w:r>
      <w:r w:rsidRPr="007730B3">
        <w:t xml:space="preserve"> </w:t>
      </w:r>
      <w:r w:rsidR="00501110" w:rsidRPr="007730B3">
        <w:rPr>
          <w:color w:val="FF0000"/>
        </w:rPr>
        <w:t>(</w:t>
      </w:r>
      <w:r w:rsidR="00FD0D70" w:rsidRPr="007730B3">
        <w:rPr>
          <w:color w:val="FF0000"/>
        </w:rPr>
        <w:t>Form LH.8</w:t>
      </w:r>
      <w:r w:rsidR="00501110" w:rsidRPr="007730B3">
        <w:rPr>
          <w:color w:val="FF0000"/>
        </w:rPr>
        <w:t>)</w:t>
      </w:r>
    </w:p>
    <w:p w:rsidR="0029075D" w:rsidRPr="007730B3" w:rsidRDefault="0029075D" w:rsidP="003D3440">
      <w:pPr>
        <w:spacing w:line="276" w:lineRule="auto"/>
        <w:jc w:val="both"/>
      </w:pPr>
    </w:p>
    <w:p w:rsidR="007E1DAD" w:rsidRPr="007730B3" w:rsidRDefault="007E1DAD" w:rsidP="003D3440">
      <w:pPr>
        <w:spacing w:line="276" w:lineRule="auto"/>
        <w:jc w:val="center"/>
      </w:pPr>
      <w:r w:rsidRPr="007730B3">
        <w:t>Pasal 5</w:t>
      </w:r>
    </w:p>
    <w:p w:rsidR="007E1DAD" w:rsidRPr="007730B3" w:rsidRDefault="007E1DAD" w:rsidP="003D3440">
      <w:pPr>
        <w:spacing w:line="276" w:lineRule="auto"/>
        <w:jc w:val="both"/>
      </w:pPr>
    </w:p>
    <w:p w:rsidR="007E1DAD" w:rsidRPr="007730B3" w:rsidRDefault="0029075D" w:rsidP="003D3440">
      <w:pPr>
        <w:numPr>
          <w:ilvl w:val="0"/>
          <w:numId w:val="25"/>
        </w:numPr>
        <w:spacing w:line="276" w:lineRule="auto"/>
        <w:ind w:hanging="720"/>
        <w:jc w:val="both"/>
      </w:pPr>
      <w:r w:rsidRPr="007730B3">
        <w:t>Dalam hal permohonan P</w:t>
      </w:r>
      <w:r w:rsidR="00742997" w:rsidRPr="007730B3">
        <w:t xml:space="preserve">embebasan </w:t>
      </w:r>
      <w:r w:rsidRPr="007730B3">
        <w:t>B</w:t>
      </w:r>
      <w:r w:rsidR="00742997" w:rsidRPr="007730B3">
        <w:t xml:space="preserve">iaya </w:t>
      </w:r>
      <w:r w:rsidRPr="007730B3">
        <w:t>P</w:t>
      </w:r>
      <w:r w:rsidR="00742997" w:rsidRPr="007730B3">
        <w:t>erkara</w:t>
      </w:r>
      <w:r w:rsidRPr="007730B3">
        <w:t xml:space="preserve"> dikabulkan, Surat Penetapan dibuat dalam rangkap 3 (tiga), masing-masing untuk Pemohon, Panitera/Sekretaris selaku KPA dan berkas perkara</w:t>
      </w:r>
      <w:r w:rsidR="007E1DAD" w:rsidRPr="007730B3">
        <w:t>.</w:t>
      </w:r>
    </w:p>
    <w:p w:rsidR="00620FD4" w:rsidRPr="007730B3" w:rsidRDefault="007E1DAD" w:rsidP="003D3440">
      <w:pPr>
        <w:numPr>
          <w:ilvl w:val="0"/>
          <w:numId w:val="25"/>
        </w:numPr>
        <w:spacing w:line="276" w:lineRule="auto"/>
        <w:ind w:hanging="720"/>
        <w:jc w:val="both"/>
      </w:pPr>
      <w:r w:rsidRPr="007730B3">
        <w:lastRenderedPageBreak/>
        <w:t xml:space="preserve">Berdasarkan Surat Penetapan Ketua PA sebagaimana dimaksud pada ayat (1) </w:t>
      </w:r>
      <w:r w:rsidR="00BD347D" w:rsidRPr="007730B3">
        <w:t>Panitera/Sekretaris selaku KPA membuat Surat Keputusan untuk membebankan biaya perkara kepada anggaran negara dengan menyebut b</w:t>
      </w:r>
      <w:r w:rsidR="00286234" w:rsidRPr="007730B3">
        <w:t>esaran anggaran yang dibebankan kepada negara sebesar</w:t>
      </w:r>
      <w:r w:rsidR="00620FD4" w:rsidRPr="007730B3">
        <w:t>:</w:t>
      </w:r>
      <w:r w:rsidR="002A58A9" w:rsidRPr="007730B3">
        <w:t xml:space="preserve"> </w:t>
      </w:r>
      <w:r w:rsidR="002A58A9" w:rsidRPr="007730B3">
        <w:rPr>
          <w:color w:val="FF0000"/>
        </w:rPr>
        <w:t>(contoh SK KPA)</w:t>
      </w:r>
    </w:p>
    <w:p w:rsidR="00A54C83" w:rsidRPr="007730B3" w:rsidRDefault="00A54C83" w:rsidP="003D3440">
      <w:pPr>
        <w:pStyle w:val="ListParagraph"/>
        <w:numPr>
          <w:ilvl w:val="0"/>
          <w:numId w:val="5"/>
        </w:numPr>
        <w:spacing w:line="276" w:lineRule="auto"/>
        <w:jc w:val="both"/>
      </w:pPr>
      <w:r w:rsidRPr="007730B3">
        <w:t>Untuk perkara gugatan</w:t>
      </w:r>
      <w:r w:rsidR="00656260" w:rsidRPr="007730B3">
        <w:t>: satu kali panggilan Penggugat, satu kali panggilan Tergugat</w:t>
      </w:r>
      <w:r w:rsidRPr="007730B3">
        <w:t xml:space="preserve">, biaya </w:t>
      </w:r>
      <w:r w:rsidR="00003FDF" w:rsidRPr="007730B3">
        <w:t>proses</w:t>
      </w:r>
      <w:r w:rsidRPr="007730B3">
        <w:t>, dan biaya Materai.</w:t>
      </w:r>
    </w:p>
    <w:p w:rsidR="00A54C83" w:rsidRPr="007730B3" w:rsidRDefault="00A54C83" w:rsidP="003D3440">
      <w:pPr>
        <w:pStyle w:val="ListParagraph"/>
        <w:numPr>
          <w:ilvl w:val="0"/>
          <w:numId w:val="5"/>
        </w:numPr>
        <w:spacing w:line="276" w:lineRule="auto"/>
        <w:jc w:val="both"/>
      </w:pPr>
      <w:r w:rsidRPr="007730B3">
        <w:t xml:space="preserve">Untuk perkara Cerai Talak: dua kali panggilan Pemohon, dua kali panggilan Termohon, biaya </w:t>
      </w:r>
      <w:r w:rsidR="00003FDF" w:rsidRPr="007730B3">
        <w:t>proses</w:t>
      </w:r>
      <w:r w:rsidRPr="007730B3">
        <w:t>, dan biaya Materai.</w:t>
      </w:r>
      <w:r w:rsidR="0013499D" w:rsidRPr="007730B3">
        <w:t xml:space="preserve"> </w:t>
      </w:r>
    </w:p>
    <w:p w:rsidR="00A54C83" w:rsidRPr="007730B3" w:rsidRDefault="00A54C83" w:rsidP="003D3440">
      <w:pPr>
        <w:pStyle w:val="ListParagraph"/>
        <w:numPr>
          <w:ilvl w:val="0"/>
          <w:numId w:val="25"/>
        </w:numPr>
        <w:spacing w:line="276" w:lineRule="auto"/>
        <w:ind w:hanging="720"/>
        <w:jc w:val="both"/>
      </w:pPr>
      <w:r w:rsidRPr="007730B3">
        <w:t>Berdasarkan Surat Keputusan sebagaimana dimaksud pada ayat (</w:t>
      </w:r>
      <w:r w:rsidR="007E1DAD" w:rsidRPr="007730B3">
        <w:t>2</w:t>
      </w:r>
      <w:r w:rsidRPr="007730B3">
        <w:t>), Bendahara Pengeluaran menyerahkan biaya Layanan Pembebasan Biaya Perkara kepada kasir secara tunai sebesar yang telah ditentukan dalam Surat Keputusan tersebut dengan bukti kwitansi.</w:t>
      </w:r>
      <w:r w:rsidR="002A58A9" w:rsidRPr="007730B3">
        <w:t xml:space="preserve"> </w:t>
      </w:r>
      <w:r w:rsidR="002A58A9" w:rsidRPr="007730B3">
        <w:rPr>
          <w:color w:val="FF0000"/>
        </w:rPr>
        <w:t>(contoh kuitansi)</w:t>
      </w:r>
    </w:p>
    <w:p w:rsidR="00A54C83" w:rsidRPr="007730B3" w:rsidRDefault="00A54C83" w:rsidP="003D3440">
      <w:pPr>
        <w:numPr>
          <w:ilvl w:val="0"/>
          <w:numId w:val="25"/>
        </w:numPr>
        <w:spacing w:line="276" w:lineRule="auto"/>
        <w:ind w:hanging="720"/>
        <w:jc w:val="both"/>
      </w:pPr>
      <w:r w:rsidRPr="007730B3">
        <w:t>Kasir membukukan biaya sebagaimana dimaksud pada ayat (</w:t>
      </w:r>
      <w:r w:rsidR="00501110" w:rsidRPr="007730B3">
        <w:t>3</w:t>
      </w:r>
      <w:r w:rsidRPr="007730B3">
        <w:t>) dalam Buku Jurnal dan Buku Induk Keuangan Perkara kecuali biaya pendaftaran, biaya redaksi dan Leges yang dicatat sebagai nihil.</w:t>
      </w:r>
    </w:p>
    <w:p w:rsidR="00A54C83" w:rsidRPr="007730B3" w:rsidRDefault="00A54C83" w:rsidP="003D3440">
      <w:pPr>
        <w:numPr>
          <w:ilvl w:val="0"/>
          <w:numId w:val="25"/>
        </w:numPr>
        <w:spacing w:line="276" w:lineRule="auto"/>
        <w:ind w:hanging="720"/>
        <w:jc w:val="both"/>
      </w:pPr>
      <w:r w:rsidRPr="007730B3">
        <w:t>Apabila kebutuhan biaya perkara melebihi panjar biaya perkara yang telah ditentukan dalam Surat Keputusan</w:t>
      </w:r>
      <w:r w:rsidR="00E17DA9" w:rsidRPr="007730B3">
        <w:t xml:space="preserve"> KPA</w:t>
      </w:r>
      <w:r w:rsidR="00854E8A" w:rsidRPr="007730B3">
        <w:t xml:space="preserve"> sebagaimana dimaksud ayat (2)</w:t>
      </w:r>
      <w:r w:rsidRPr="007730B3">
        <w:t xml:space="preserve">, maka Panitera/Sekretaris </w:t>
      </w:r>
      <w:r w:rsidR="002A58A9" w:rsidRPr="007730B3">
        <w:t xml:space="preserve">selaku KPA </w:t>
      </w:r>
      <w:r w:rsidRPr="007730B3">
        <w:t xml:space="preserve">dapat membuat Surat Keputusan untuk menambah panjar biaya pada perkara yang sama berdasarkan instrumen </w:t>
      </w:r>
      <w:r w:rsidR="00E17DA9" w:rsidRPr="007730B3">
        <w:t xml:space="preserve">Ketua Majelis </w:t>
      </w:r>
      <w:r w:rsidRPr="007730B3">
        <w:t>yang disampaikan oleh kasir.</w:t>
      </w:r>
      <w:r w:rsidR="002A58A9" w:rsidRPr="007730B3">
        <w:t xml:space="preserve"> </w:t>
      </w:r>
      <w:r w:rsidR="002A58A9" w:rsidRPr="007730B3">
        <w:rPr>
          <w:color w:val="FF0000"/>
        </w:rPr>
        <w:t>(contoh SK KPA Tambah biaya Lanjutan</w:t>
      </w:r>
      <w:r w:rsidR="00444A28" w:rsidRPr="007730B3">
        <w:rPr>
          <w:color w:val="FF0000"/>
        </w:rPr>
        <w:t xml:space="preserve"> dan contoh instrumen KM</w:t>
      </w:r>
      <w:r w:rsidR="002A58A9" w:rsidRPr="007730B3">
        <w:rPr>
          <w:color w:val="FF0000"/>
        </w:rPr>
        <w:t>)</w:t>
      </w:r>
    </w:p>
    <w:p w:rsidR="00A54C83" w:rsidRPr="007730B3" w:rsidRDefault="00A54C83" w:rsidP="003D3440">
      <w:pPr>
        <w:numPr>
          <w:ilvl w:val="0"/>
          <w:numId w:val="25"/>
        </w:numPr>
        <w:spacing w:line="276" w:lineRule="auto"/>
        <w:ind w:hanging="720"/>
        <w:jc w:val="both"/>
      </w:pPr>
      <w:r w:rsidRPr="007730B3">
        <w:t>Apabila kebutuhan biaya perkara melebihi panjar biaya perkara yang telah ditentukan dalam Surat Keputusan, sedangkan anggaran P</w:t>
      </w:r>
      <w:r w:rsidR="00C910B9" w:rsidRPr="007730B3">
        <w:t xml:space="preserve">embebasan </w:t>
      </w:r>
      <w:r w:rsidRPr="007730B3">
        <w:t>B</w:t>
      </w:r>
      <w:r w:rsidR="00C910B9" w:rsidRPr="007730B3">
        <w:t xml:space="preserve">iaya </w:t>
      </w:r>
      <w:r w:rsidRPr="007730B3">
        <w:t>P</w:t>
      </w:r>
      <w:r w:rsidR="00C910B9" w:rsidRPr="007730B3">
        <w:t>erkara</w:t>
      </w:r>
      <w:r w:rsidRPr="007730B3">
        <w:t xml:space="preserve"> tidak tersedia lagi di dalam DIPA, maka proses selanjutnya dilakukan secara cuma-cuma</w:t>
      </w:r>
      <w:r w:rsidR="00211AC4" w:rsidRPr="007730B3">
        <w:t xml:space="preserve"> tanpa diperlukan putusan sela dari Ketua Majelis.</w:t>
      </w:r>
    </w:p>
    <w:p w:rsidR="00A54C83" w:rsidRPr="007730B3" w:rsidRDefault="00A54C83" w:rsidP="003D3440">
      <w:pPr>
        <w:numPr>
          <w:ilvl w:val="0"/>
          <w:numId w:val="25"/>
        </w:numPr>
        <w:spacing w:line="276" w:lineRule="auto"/>
        <w:ind w:hanging="720"/>
        <w:jc w:val="both"/>
      </w:pPr>
      <w:r w:rsidRPr="007730B3">
        <w:t xml:space="preserve">Apabila biaya layanan pembebasan biaya perkara tersebut terdapat sisa, maka sisa tersebut dikembalikan oleh kasir kepada Bendahara Pengeluaran </w:t>
      </w:r>
      <w:r w:rsidR="00C7165A" w:rsidRPr="007730B3">
        <w:t xml:space="preserve">selambat-lambatnya pada akhir </w:t>
      </w:r>
      <w:r w:rsidRPr="007730B3">
        <w:t>bulan yang bersangkutan.</w:t>
      </w:r>
    </w:p>
    <w:p w:rsidR="00FA4AEE" w:rsidRPr="007730B3" w:rsidRDefault="00FA4AEE" w:rsidP="00FA4AEE">
      <w:pPr>
        <w:numPr>
          <w:ilvl w:val="0"/>
          <w:numId w:val="25"/>
        </w:numPr>
        <w:spacing w:line="276" w:lineRule="auto"/>
        <w:ind w:hanging="720"/>
        <w:jc w:val="both"/>
      </w:pPr>
      <w:r w:rsidRPr="007730B3">
        <w:t>Dalam hal anggaran Layanan Pembebasan Biaya Perkara sudah tidak tersedia, KPA memberitahukan kepada Petugas Meja Satu.</w:t>
      </w:r>
      <w:r w:rsidR="00DF5D0A" w:rsidRPr="007730B3">
        <w:t xml:space="preserve"> (</w:t>
      </w:r>
      <w:r w:rsidR="00DF5D0A" w:rsidRPr="007730B3">
        <w:rPr>
          <w:color w:val="FF0000"/>
        </w:rPr>
        <w:t>contoh surat pemberitahuan anggaran habis dari KPA)</w:t>
      </w:r>
    </w:p>
    <w:p w:rsidR="00A54C83" w:rsidRPr="007730B3" w:rsidRDefault="00A55FAC" w:rsidP="003D3440">
      <w:pPr>
        <w:numPr>
          <w:ilvl w:val="0"/>
          <w:numId w:val="25"/>
        </w:numPr>
        <w:spacing w:line="276" w:lineRule="auto"/>
        <w:ind w:hanging="720"/>
        <w:jc w:val="both"/>
        <w:rPr>
          <w:color w:val="FF0000"/>
        </w:rPr>
      </w:pPr>
      <w:r w:rsidRPr="007730B3">
        <w:t xml:space="preserve">Dalam hal </w:t>
      </w:r>
      <w:r w:rsidR="00F97081" w:rsidRPr="007730B3">
        <w:t xml:space="preserve">terdapat </w:t>
      </w:r>
      <w:r w:rsidRPr="007730B3">
        <w:t>permohonan P</w:t>
      </w:r>
      <w:r w:rsidR="00B84D25" w:rsidRPr="007730B3">
        <w:t xml:space="preserve">embebasan </w:t>
      </w:r>
      <w:r w:rsidRPr="007730B3">
        <w:t>B</w:t>
      </w:r>
      <w:r w:rsidR="00B84D25" w:rsidRPr="007730B3">
        <w:t xml:space="preserve">iaya </w:t>
      </w:r>
      <w:r w:rsidRPr="007730B3">
        <w:t>P</w:t>
      </w:r>
      <w:r w:rsidR="00B84D25" w:rsidRPr="007730B3">
        <w:t>erkara</w:t>
      </w:r>
      <w:r w:rsidRPr="007730B3">
        <w:t xml:space="preserve"> </w:t>
      </w:r>
      <w:r w:rsidR="00F97081" w:rsidRPr="007730B3">
        <w:t xml:space="preserve">sedangkan </w:t>
      </w:r>
      <w:r w:rsidR="00A54C83" w:rsidRPr="007730B3">
        <w:t>anggaran L</w:t>
      </w:r>
      <w:r w:rsidR="00B84D25" w:rsidRPr="007730B3">
        <w:t xml:space="preserve">ayanan </w:t>
      </w:r>
      <w:r w:rsidR="00A54C83" w:rsidRPr="007730B3">
        <w:t>P</w:t>
      </w:r>
      <w:r w:rsidR="00B84D25" w:rsidRPr="007730B3">
        <w:t xml:space="preserve">embebasan </w:t>
      </w:r>
      <w:r w:rsidR="00A54C83" w:rsidRPr="007730B3">
        <w:t>B</w:t>
      </w:r>
      <w:r w:rsidR="00B84D25" w:rsidRPr="007730B3">
        <w:t xml:space="preserve">iaya </w:t>
      </w:r>
      <w:r w:rsidR="00A54C83" w:rsidRPr="007730B3">
        <w:t>P</w:t>
      </w:r>
      <w:r w:rsidR="00B84D25" w:rsidRPr="007730B3">
        <w:t>erkara</w:t>
      </w:r>
      <w:r w:rsidR="00A54C83" w:rsidRPr="007730B3">
        <w:t xml:space="preserve"> sudah </w:t>
      </w:r>
      <w:r w:rsidR="007E1DAD" w:rsidRPr="007730B3">
        <w:t>tidak tersedia lagi</w:t>
      </w:r>
      <w:r w:rsidR="00CE5EA4" w:rsidRPr="007730B3">
        <w:t xml:space="preserve"> sebagaimana dimaksud pada ayat (8)</w:t>
      </w:r>
      <w:r w:rsidR="00A54C83" w:rsidRPr="007730B3">
        <w:t>, maka perkaranya diproses dengan be</w:t>
      </w:r>
      <w:r w:rsidR="00B84D25" w:rsidRPr="007730B3">
        <w:t>r</w:t>
      </w:r>
      <w:r w:rsidR="00A54C83" w:rsidRPr="007730B3">
        <w:t xml:space="preserve">perkara secara </w:t>
      </w:r>
      <w:r w:rsidR="007862E2" w:rsidRPr="007730B3">
        <w:t>c</w:t>
      </w:r>
      <w:r w:rsidR="00A54C83" w:rsidRPr="007730B3">
        <w:t>uma-</w:t>
      </w:r>
      <w:r w:rsidR="007862E2" w:rsidRPr="007730B3">
        <w:t>c</w:t>
      </w:r>
      <w:r w:rsidR="00A54C83" w:rsidRPr="007730B3">
        <w:t>uma</w:t>
      </w:r>
      <w:r w:rsidR="003425B0" w:rsidRPr="007730B3">
        <w:rPr>
          <w:color w:val="FF0000"/>
        </w:rPr>
        <w:t>.</w:t>
      </w:r>
      <w:r w:rsidR="00D03671" w:rsidRPr="007730B3">
        <w:rPr>
          <w:color w:val="FF0000"/>
        </w:rPr>
        <w:t xml:space="preserve"> (lihat HIR/Rbg ttg perkara cuma-cuma</w:t>
      </w:r>
      <w:r w:rsidR="003425B0" w:rsidRPr="007730B3">
        <w:rPr>
          <w:color w:val="FF0000"/>
        </w:rPr>
        <w:t>)</w:t>
      </w:r>
      <w:r w:rsidR="00FA4AEE" w:rsidRPr="007730B3">
        <w:rPr>
          <w:color w:val="FF0000"/>
        </w:rPr>
        <w:t xml:space="preserve"> </w:t>
      </w:r>
    </w:p>
    <w:p w:rsidR="00A54C83" w:rsidRPr="007730B3" w:rsidRDefault="00A54C83" w:rsidP="003D3440">
      <w:pPr>
        <w:numPr>
          <w:ilvl w:val="0"/>
          <w:numId w:val="25"/>
        </w:numPr>
        <w:spacing w:line="276" w:lineRule="auto"/>
        <w:ind w:hanging="720"/>
        <w:jc w:val="both"/>
      </w:pPr>
      <w:r w:rsidRPr="007730B3">
        <w:t>Apabila perkara telah diputus, maka biaya perkara dicantumkan dalam amar putusan yang berbunyi: “Biaya yang timbul dalam perkara ini sejumlah Rp......... dibebankan kepada negara”.</w:t>
      </w:r>
      <w:r w:rsidR="00240731" w:rsidRPr="007730B3">
        <w:t xml:space="preserve"> </w:t>
      </w:r>
    </w:p>
    <w:p w:rsidR="00644688" w:rsidRPr="007730B3" w:rsidRDefault="00644688" w:rsidP="003D3440">
      <w:pPr>
        <w:spacing w:line="276" w:lineRule="auto"/>
        <w:ind w:left="567"/>
        <w:jc w:val="both"/>
      </w:pPr>
    </w:p>
    <w:p w:rsidR="007E1DAD" w:rsidRPr="007730B3" w:rsidRDefault="007E1DAD" w:rsidP="003D3440">
      <w:pPr>
        <w:spacing w:line="276" w:lineRule="auto"/>
        <w:ind w:left="567"/>
        <w:jc w:val="center"/>
      </w:pPr>
      <w:r w:rsidRPr="007730B3">
        <w:t>Pasal 6</w:t>
      </w:r>
    </w:p>
    <w:p w:rsidR="007E1DAD" w:rsidRPr="007730B3" w:rsidRDefault="007E1DAD" w:rsidP="003D3440">
      <w:pPr>
        <w:spacing w:line="276" w:lineRule="auto"/>
        <w:jc w:val="center"/>
      </w:pPr>
    </w:p>
    <w:p w:rsidR="007E1DAD" w:rsidRPr="007730B3" w:rsidRDefault="007E1DAD" w:rsidP="003D3440">
      <w:pPr>
        <w:numPr>
          <w:ilvl w:val="0"/>
          <w:numId w:val="29"/>
        </w:numPr>
        <w:spacing w:line="276" w:lineRule="auto"/>
        <w:ind w:hanging="720"/>
        <w:jc w:val="both"/>
      </w:pPr>
      <w:r w:rsidRPr="007730B3">
        <w:t xml:space="preserve">Dalam hal permohonan </w:t>
      </w:r>
      <w:r w:rsidR="00A9450B" w:rsidRPr="007730B3">
        <w:t>Pembebasan Biaya Perkara</w:t>
      </w:r>
      <w:r w:rsidRPr="007730B3">
        <w:t xml:space="preserve"> tidak dikabulkan, Surat Penetapan dibuat dalam rangkap 2 (dua), masing-masing untuk Pemohon, dan berkas perkara.</w:t>
      </w:r>
      <w:r w:rsidR="002A58A9" w:rsidRPr="007730B3">
        <w:rPr>
          <w:color w:val="FF0000"/>
        </w:rPr>
        <w:t xml:space="preserve"> (contoh penetapan tidak dikabulkan)</w:t>
      </w:r>
    </w:p>
    <w:p w:rsidR="007E1DAD" w:rsidRPr="007730B3" w:rsidRDefault="007E1DAD" w:rsidP="003D3440">
      <w:pPr>
        <w:numPr>
          <w:ilvl w:val="0"/>
          <w:numId w:val="29"/>
        </w:numPr>
        <w:spacing w:line="276" w:lineRule="auto"/>
        <w:ind w:hanging="720"/>
        <w:jc w:val="both"/>
      </w:pPr>
      <w:r w:rsidRPr="007730B3">
        <w:t xml:space="preserve">Berdasarkan surat penetapan sebagaimana tersebut pada ayat (1), maka Penggugat/Pemohon harus membayar biaya perkara dalam jangka waktu 14 (empat </w:t>
      </w:r>
      <w:r w:rsidRPr="007730B3">
        <w:lastRenderedPageBreak/>
        <w:t>belas) hari setelah dijatuhkan Surat Penetapan Ketua Pengadilan dan jika tidak dipenuhi maka gugatan/permohonan tersebut dicoret dari register</w:t>
      </w:r>
      <w:r w:rsidR="00522C12" w:rsidRPr="007730B3">
        <w:t>/daftar</w:t>
      </w:r>
      <w:r w:rsidRPr="007730B3">
        <w:t xml:space="preserve"> perkara.</w:t>
      </w:r>
      <w:r w:rsidR="00522C12" w:rsidRPr="007730B3">
        <w:t xml:space="preserve"> </w:t>
      </w:r>
      <w:r w:rsidR="00522C12" w:rsidRPr="007730B3">
        <w:rPr>
          <w:color w:val="FF0000"/>
        </w:rPr>
        <w:t>(lihat buku II)</w:t>
      </w:r>
    </w:p>
    <w:p w:rsidR="009A45BA" w:rsidRPr="007730B3" w:rsidRDefault="009A45BA" w:rsidP="003D3440">
      <w:pPr>
        <w:numPr>
          <w:ilvl w:val="0"/>
          <w:numId w:val="29"/>
        </w:numPr>
        <w:spacing w:line="276" w:lineRule="auto"/>
        <w:ind w:hanging="720"/>
        <w:jc w:val="both"/>
        <w:rPr>
          <w:color w:val="FF0000"/>
        </w:rPr>
      </w:pPr>
      <w:r w:rsidRPr="007730B3">
        <w:t>Ketua Pengadilan menetapkan gugata</w:t>
      </w:r>
      <w:r w:rsidR="00184BC4" w:rsidRPr="007730B3">
        <w:t>n</w:t>
      </w:r>
      <w:r w:rsidRPr="007730B3">
        <w:t>/permohonan dicoret dengan surat penetapan berdasarkan surat keterangan dari panitera/sekretaris bahwa penggugat/pemohon tidak membayar panjar biaya perkara setelah lewat 14 (empat belas) hari kerja.</w:t>
      </w:r>
      <w:r w:rsidR="00B7418E" w:rsidRPr="007730B3">
        <w:t xml:space="preserve"> </w:t>
      </w:r>
      <w:r w:rsidR="00B7418E" w:rsidRPr="007730B3">
        <w:rPr>
          <w:color w:val="FF0000"/>
        </w:rPr>
        <w:t>(con</w:t>
      </w:r>
      <w:r w:rsidR="00184BC4" w:rsidRPr="007730B3">
        <w:rPr>
          <w:color w:val="FF0000"/>
        </w:rPr>
        <w:t>t</w:t>
      </w:r>
      <w:r w:rsidR="00B7418E" w:rsidRPr="007730B3">
        <w:rPr>
          <w:color w:val="FF0000"/>
        </w:rPr>
        <w:t>o</w:t>
      </w:r>
      <w:r w:rsidR="00184BC4" w:rsidRPr="007730B3">
        <w:rPr>
          <w:color w:val="FF0000"/>
        </w:rPr>
        <w:t>h penetapan dicoret Ketua Pengadilan</w:t>
      </w:r>
      <w:r w:rsidR="00B7418E" w:rsidRPr="007730B3">
        <w:rPr>
          <w:color w:val="FF0000"/>
        </w:rPr>
        <w:t xml:space="preserve"> dan contoh surat keterangan dari pansek</w:t>
      </w:r>
      <w:r w:rsidR="00184BC4" w:rsidRPr="007730B3">
        <w:rPr>
          <w:color w:val="FF0000"/>
        </w:rPr>
        <w:t>)</w:t>
      </w:r>
    </w:p>
    <w:p w:rsidR="007E1DAD" w:rsidRPr="007730B3" w:rsidRDefault="007E1DAD" w:rsidP="003D3440">
      <w:pPr>
        <w:spacing w:line="276" w:lineRule="auto"/>
        <w:jc w:val="center"/>
      </w:pPr>
    </w:p>
    <w:p w:rsidR="002B1223" w:rsidRPr="007730B3" w:rsidRDefault="00A53228" w:rsidP="002B1223">
      <w:pPr>
        <w:spacing w:line="276" w:lineRule="auto"/>
        <w:jc w:val="center"/>
      </w:pPr>
      <w:r w:rsidRPr="007730B3">
        <w:t>Paragra</w:t>
      </w:r>
      <w:r w:rsidR="00831C36" w:rsidRPr="007730B3">
        <w:t>f</w:t>
      </w:r>
      <w:r w:rsidRPr="007730B3">
        <w:t xml:space="preserve"> </w:t>
      </w:r>
      <w:r w:rsidR="007D200C" w:rsidRPr="007730B3">
        <w:t>2</w:t>
      </w:r>
    </w:p>
    <w:p w:rsidR="006E65A0" w:rsidRPr="007730B3" w:rsidRDefault="006E65A0" w:rsidP="003D3440">
      <w:pPr>
        <w:pStyle w:val="ListParagraph"/>
        <w:spacing w:line="276" w:lineRule="auto"/>
        <w:jc w:val="center"/>
      </w:pPr>
      <w:r w:rsidRPr="007730B3">
        <w:t xml:space="preserve">Permohonan </w:t>
      </w:r>
      <w:r w:rsidR="002B1223" w:rsidRPr="007730B3">
        <w:t xml:space="preserve">Pembebasan Biaya Perkara </w:t>
      </w:r>
      <w:r w:rsidRPr="007730B3">
        <w:t>oleh Termohon/Tergugat</w:t>
      </w:r>
    </w:p>
    <w:p w:rsidR="00A53228" w:rsidRPr="007730B3" w:rsidRDefault="00A53228" w:rsidP="00A53228">
      <w:pPr>
        <w:spacing w:line="276" w:lineRule="auto"/>
        <w:jc w:val="center"/>
        <w:rPr>
          <w:color w:val="FF0000"/>
        </w:rPr>
      </w:pPr>
      <w:r w:rsidRPr="007730B3">
        <w:t>Pasal 7</w:t>
      </w:r>
    </w:p>
    <w:p w:rsidR="00D134F0" w:rsidRPr="007730B3" w:rsidRDefault="00D134F0" w:rsidP="003D3440">
      <w:pPr>
        <w:pStyle w:val="ListParagraph"/>
        <w:spacing w:line="276" w:lineRule="auto"/>
        <w:jc w:val="center"/>
      </w:pPr>
    </w:p>
    <w:p w:rsidR="00A53228" w:rsidRPr="007730B3" w:rsidRDefault="00A53228" w:rsidP="00A53228">
      <w:pPr>
        <w:spacing w:line="276" w:lineRule="auto"/>
        <w:jc w:val="both"/>
      </w:pPr>
      <w:r w:rsidRPr="007730B3">
        <w:t>Dalam hal peraturan perundang-undangan menentukan bahwa biaya perkara dapat dibebankan kepada Tergugat/Termohon, maka Layanan Pembebasan Biaya Perkara dapat juga dimintakan oleh Tergugat/Termohon.</w:t>
      </w:r>
    </w:p>
    <w:p w:rsidR="00A53228" w:rsidRPr="007730B3" w:rsidRDefault="00A53228" w:rsidP="00A53228">
      <w:pPr>
        <w:spacing w:line="276" w:lineRule="auto"/>
        <w:jc w:val="both"/>
      </w:pPr>
    </w:p>
    <w:p w:rsidR="00A53228" w:rsidRPr="007730B3" w:rsidRDefault="00A53228" w:rsidP="00A53228">
      <w:pPr>
        <w:spacing w:line="276" w:lineRule="auto"/>
        <w:jc w:val="center"/>
      </w:pPr>
      <w:r w:rsidRPr="007730B3">
        <w:t>Pasal 8</w:t>
      </w:r>
    </w:p>
    <w:p w:rsidR="00A53228" w:rsidRPr="007730B3" w:rsidRDefault="00A53228" w:rsidP="00A53228">
      <w:pPr>
        <w:spacing w:line="276" w:lineRule="auto"/>
        <w:jc w:val="center"/>
      </w:pPr>
    </w:p>
    <w:p w:rsidR="0050739E" w:rsidRPr="007730B3" w:rsidRDefault="00D134F0" w:rsidP="003D3440">
      <w:pPr>
        <w:numPr>
          <w:ilvl w:val="0"/>
          <w:numId w:val="23"/>
        </w:numPr>
        <w:spacing w:line="276" w:lineRule="auto"/>
        <w:ind w:hanging="720"/>
        <w:jc w:val="both"/>
      </w:pPr>
      <w:r w:rsidRPr="007730B3">
        <w:t xml:space="preserve">Permohonan Pembebasan Biaya Perkara </w:t>
      </w:r>
      <w:r w:rsidR="00B3155D" w:rsidRPr="007730B3">
        <w:t xml:space="preserve">oleh Termohon/Tergugat </w:t>
      </w:r>
      <w:r w:rsidRPr="007730B3">
        <w:t xml:space="preserve">diajukan secara tertulis dengan formulir tersendiri </w:t>
      </w:r>
      <w:r w:rsidR="00AE4A68" w:rsidRPr="007730B3">
        <w:t xml:space="preserve">sebagaimana contoh pada </w:t>
      </w:r>
      <w:r w:rsidR="00AE4A68" w:rsidRPr="007730B3">
        <w:rPr>
          <w:color w:val="FF0000"/>
        </w:rPr>
        <w:t>Lampiran 1/Form.LH.</w:t>
      </w:r>
      <w:r w:rsidR="00EF0C4E" w:rsidRPr="007730B3">
        <w:rPr>
          <w:color w:val="FF0000"/>
        </w:rPr>
        <w:t>4</w:t>
      </w:r>
      <w:r w:rsidR="00AE4A68" w:rsidRPr="007730B3">
        <w:rPr>
          <w:color w:val="FF0000"/>
        </w:rPr>
        <w:t xml:space="preserve"> </w:t>
      </w:r>
      <w:r w:rsidRPr="007730B3">
        <w:t xml:space="preserve">dengan melampirkan dokumen sebagaimana dimaksud pada Pasal (3) ayat (2) dan fotocopy </w:t>
      </w:r>
      <w:r w:rsidR="007C257F" w:rsidRPr="007730B3">
        <w:t>relaas</w:t>
      </w:r>
      <w:r w:rsidRPr="007730B3">
        <w:t xml:space="preserve"> panggilan</w:t>
      </w:r>
      <w:r w:rsidR="007C257F" w:rsidRPr="007730B3">
        <w:t xml:space="preserve"> atau fotocopy salinan gugatan/permohonan</w:t>
      </w:r>
      <w:r w:rsidRPr="007730B3">
        <w:t>.</w:t>
      </w:r>
    </w:p>
    <w:p w:rsidR="0050739E" w:rsidRPr="007730B3" w:rsidRDefault="00761DCD" w:rsidP="003D3440">
      <w:pPr>
        <w:numPr>
          <w:ilvl w:val="0"/>
          <w:numId w:val="23"/>
        </w:numPr>
        <w:spacing w:line="276" w:lineRule="auto"/>
        <w:ind w:hanging="720"/>
        <w:jc w:val="both"/>
      </w:pPr>
      <w:r w:rsidRPr="007730B3">
        <w:t xml:space="preserve">Permohonan Pembebasan Biaya Perkara bagi Tergugat/Termohon diajukan kepada Ketua Pengadilan melalui </w:t>
      </w:r>
      <w:r w:rsidR="00FC74F4" w:rsidRPr="007730B3">
        <w:t xml:space="preserve">Panitera/Sekretaris </w:t>
      </w:r>
      <w:r w:rsidRPr="007730B3">
        <w:t>sebelum memberikan jawaban.</w:t>
      </w:r>
    </w:p>
    <w:p w:rsidR="00502A94" w:rsidRPr="007730B3" w:rsidRDefault="00502A94" w:rsidP="003D3440">
      <w:pPr>
        <w:numPr>
          <w:ilvl w:val="0"/>
          <w:numId w:val="23"/>
        </w:numPr>
        <w:spacing w:line="276" w:lineRule="auto"/>
        <w:ind w:hanging="720"/>
        <w:jc w:val="both"/>
      </w:pPr>
      <w:r w:rsidRPr="007730B3">
        <w:t>Apabila permohonan pembebasan biaya perkara bagi Tergugat/Termohon diajukan pada saat sidang sebelum memberikan jawaban, Majelis Hakim menunda atau menskors persidang</w:t>
      </w:r>
      <w:r w:rsidR="00E57917" w:rsidRPr="007730B3">
        <w:t>an</w:t>
      </w:r>
      <w:r w:rsidRPr="007730B3">
        <w:t xml:space="preserve"> dan memerintahkan Tergugat/Termohon untuk mengajukan permohonan pembebasan biaya perkara </w:t>
      </w:r>
      <w:r w:rsidR="00E8288E" w:rsidRPr="007730B3">
        <w:t xml:space="preserve">kepada Ketua Pengadilan </w:t>
      </w:r>
      <w:r w:rsidR="00052A90" w:rsidRPr="007730B3">
        <w:t>melalui</w:t>
      </w:r>
      <w:r w:rsidRPr="007730B3">
        <w:t xml:space="preserve"> </w:t>
      </w:r>
      <w:r w:rsidR="00FC74F4" w:rsidRPr="007730B3">
        <w:t>Panitera/Sekretaris</w:t>
      </w:r>
      <w:r w:rsidRPr="007730B3">
        <w:t>.</w:t>
      </w:r>
    </w:p>
    <w:p w:rsidR="00D134F0" w:rsidRPr="007730B3" w:rsidRDefault="00D134F0" w:rsidP="003D3440">
      <w:pPr>
        <w:numPr>
          <w:ilvl w:val="0"/>
          <w:numId w:val="23"/>
        </w:numPr>
        <w:spacing w:line="276" w:lineRule="auto"/>
        <w:ind w:hanging="720"/>
        <w:jc w:val="both"/>
      </w:pPr>
      <w:r w:rsidRPr="007730B3">
        <w:t>Panitera/Sekretaris memeriksa dan memberikan pertimbangan kel</w:t>
      </w:r>
      <w:r w:rsidR="00F16EDA" w:rsidRPr="007730B3">
        <w:t>ayakan pembebasan biaya perkara</w:t>
      </w:r>
      <w:r w:rsidR="00E77FCF" w:rsidRPr="007730B3">
        <w:t>.</w:t>
      </w:r>
    </w:p>
    <w:p w:rsidR="00D134F0" w:rsidRPr="007730B3" w:rsidRDefault="00596238" w:rsidP="003D3440">
      <w:pPr>
        <w:numPr>
          <w:ilvl w:val="0"/>
          <w:numId w:val="23"/>
        </w:numPr>
        <w:spacing w:line="276" w:lineRule="auto"/>
        <w:ind w:hanging="720"/>
        <w:jc w:val="both"/>
        <w:rPr>
          <w:color w:val="FF0000"/>
        </w:rPr>
      </w:pPr>
      <w:r w:rsidRPr="007730B3">
        <w:t>Panitera/Sekretaris</w:t>
      </w:r>
      <w:r w:rsidR="00D134F0" w:rsidRPr="007730B3">
        <w:t xml:space="preserve"> menyerahkan permohonan pembebasan biaya </w:t>
      </w:r>
      <w:r w:rsidR="00761DCD" w:rsidRPr="007730B3">
        <w:t>perkara berik</w:t>
      </w:r>
      <w:r w:rsidR="00275F06" w:rsidRPr="007730B3">
        <w:t>u</w:t>
      </w:r>
      <w:r w:rsidR="00761DCD" w:rsidRPr="007730B3">
        <w:t xml:space="preserve">t pertimbangannya </w:t>
      </w:r>
      <w:r w:rsidR="00D134F0" w:rsidRPr="007730B3">
        <w:t>kepada Ketua Pengadilan.</w:t>
      </w:r>
      <w:r w:rsidR="00E77FCF" w:rsidRPr="007730B3">
        <w:t xml:space="preserve"> </w:t>
      </w:r>
      <w:r w:rsidR="00E77FCF" w:rsidRPr="007730B3">
        <w:rPr>
          <w:color w:val="FF0000"/>
        </w:rPr>
        <w:t xml:space="preserve">(contoh surat pertimbangan dari </w:t>
      </w:r>
      <w:r w:rsidRPr="007730B3">
        <w:rPr>
          <w:color w:val="FF0000"/>
        </w:rPr>
        <w:t>Panitera/Sekretaris</w:t>
      </w:r>
      <w:r w:rsidR="00E77FCF" w:rsidRPr="007730B3">
        <w:rPr>
          <w:color w:val="FF0000"/>
        </w:rPr>
        <w:t>)</w:t>
      </w:r>
    </w:p>
    <w:p w:rsidR="00D134F0" w:rsidRPr="007730B3" w:rsidRDefault="00D134F0" w:rsidP="003D3440">
      <w:pPr>
        <w:numPr>
          <w:ilvl w:val="0"/>
          <w:numId w:val="23"/>
        </w:numPr>
        <w:spacing w:line="276" w:lineRule="auto"/>
        <w:ind w:hanging="720"/>
        <w:jc w:val="both"/>
        <w:rPr>
          <w:color w:val="FF0000"/>
        </w:rPr>
      </w:pPr>
      <w:r w:rsidRPr="007730B3">
        <w:t>Ketua Pengadilan dapat mengabulkan atau menolak permohonan Pembebasan Biaya Perkara setelah memperhatikan pertimbangan dari Panitera/Sekretaris, yang dituangkan dalam Surat Penetapan.</w:t>
      </w:r>
      <w:r w:rsidR="001F364B" w:rsidRPr="007730B3">
        <w:t xml:space="preserve"> </w:t>
      </w:r>
      <w:r w:rsidR="001F364B" w:rsidRPr="007730B3">
        <w:rPr>
          <w:color w:val="FF0000"/>
        </w:rPr>
        <w:t>(contoh surat penetapan Ketua)</w:t>
      </w:r>
    </w:p>
    <w:p w:rsidR="00D134F0" w:rsidRPr="007730B3" w:rsidRDefault="00D134F0" w:rsidP="003D3440">
      <w:pPr>
        <w:numPr>
          <w:ilvl w:val="0"/>
          <w:numId w:val="23"/>
        </w:numPr>
        <w:spacing w:line="276" w:lineRule="auto"/>
        <w:ind w:hanging="720"/>
        <w:jc w:val="both"/>
      </w:pPr>
      <w:r w:rsidRPr="007730B3">
        <w:t>Surat Penetapan Ketua Pengadilan sebagaimana dimaksud dalam ayat (</w:t>
      </w:r>
      <w:r w:rsidR="00275F06" w:rsidRPr="007730B3">
        <w:t>7</w:t>
      </w:r>
      <w:r w:rsidRPr="007730B3">
        <w:t xml:space="preserve">) harus diterbitkan pada </w:t>
      </w:r>
      <w:r w:rsidR="001E56C2" w:rsidRPr="007730B3">
        <w:t xml:space="preserve">hari dan </w:t>
      </w:r>
      <w:r w:rsidRPr="007730B3">
        <w:t xml:space="preserve">tanggal yang sama dengan diajukannya surat pemohonan Layanan Pembebasan Biaya Perkara. </w:t>
      </w:r>
    </w:p>
    <w:p w:rsidR="00D134F0" w:rsidRPr="007730B3" w:rsidRDefault="00D134F0" w:rsidP="003D3440">
      <w:pPr>
        <w:numPr>
          <w:ilvl w:val="0"/>
          <w:numId w:val="23"/>
        </w:numPr>
        <w:spacing w:line="276" w:lineRule="auto"/>
        <w:ind w:hanging="720"/>
        <w:jc w:val="both"/>
        <w:rPr>
          <w:color w:val="FF0000"/>
        </w:rPr>
      </w:pPr>
      <w:r w:rsidRPr="007730B3">
        <w:t xml:space="preserve">Apabila pada hari yang bersangkutan, Ketua Pengadilan tidak berada di tempat, maka Surat Penetapan tersebut dapat dikeluarkan oleh Wakil Ketua atau Hakim yang ditunjuk.  </w:t>
      </w:r>
      <w:r w:rsidR="00674595" w:rsidRPr="007730B3">
        <w:rPr>
          <w:color w:val="FF0000"/>
        </w:rPr>
        <w:t>(contoh surat penunjukan hakim)</w:t>
      </w:r>
    </w:p>
    <w:p w:rsidR="00D134F0" w:rsidRPr="007730B3" w:rsidRDefault="00D134F0" w:rsidP="003D3440">
      <w:pPr>
        <w:spacing w:line="276" w:lineRule="auto"/>
        <w:ind w:left="567"/>
        <w:jc w:val="both"/>
      </w:pPr>
    </w:p>
    <w:p w:rsidR="00B376AB" w:rsidRPr="007730B3" w:rsidRDefault="00B376AB" w:rsidP="003D3440">
      <w:pPr>
        <w:spacing w:line="276" w:lineRule="auto"/>
        <w:jc w:val="center"/>
        <w:rPr>
          <w:color w:val="FF0000"/>
        </w:rPr>
      </w:pPr>
      <w:r w:rsidRPr="007730B3">
        <w:t xml:space="preserve">Pasal </w:t>
      </w:r>
      <w:r w:rsidR="001E56C2" w:rsidRPr="007730B3">
        <w:t>9</w:t>
      </w:r>
    </w:p>
    <w:p w:rsidR="006B171C" w:rsidRPr="007730B3" w:rsidRDefault="006B171C" w:rsidP="003D3440">
      <w:pPr>
        <w:spacing w:line="276" w:lineRule="auto"/>
        <w:ind w:left="567"/>
        <w:jc w:val="both"/>
      </w:pPr>
    </w:p>
    <w:p w:rsidR="00B376AB" w:rsidRPr="007730B3" w:rsidRDefault="00275F06" w:rsidP="003D3440">
      <w:pPr>
        <w:numPr>
          <w:ilvl w:val="0"/>
          <w:numId w:val="30"/>
        </w:numPr>
        <w:spacing w:line="276" w:lineRule="auto"/>
        <w:ind w:hanging="720"/>
        <w:jc w:val="both"/>
      </w:pPr>
      <w:r w:rsidRPr="007730B3">
        <w:t>Dalam hal permohonan L</w:t>
      </w:r>
      <w:r w:rsidR="002C055B" w:rsidRPr="007730B3">
        <w:t xml:space="preserve">ayanan </w:t>
      </w:r>
      <w:r w:rsidRPr="007730B3">
        <w:t>P</w:t>
      </w:r>
      <w:r w:rsidR="002C055B" w:rsidRPr="007730B3">
        <w:t xml:space="preserve">embebasan </w:t>
      </w:r>
      <w:r w:rsidRPr="007730B3">
        <w:t>B</w:t>
      </w:r>
      <w:r w:rsidR="002C055B" w:rsidRPr="007730B3">
        <w:t xml:space="preserve">iaya </w:t>
      </w:r>
      <w:r w:rsidRPr="007730B3">
        <w:t>P</w:t>
      </w:r>
      <w:r w:rsidR="002C055B" w:rsidRPr="007730B3">
        <w:t>erkara</w:t>
      </w:r>
      <w:r w:rsidRPr="007730B3">
        <w:t xml:space="preserve"> dikabulkan, </w:t>
      </w:r>
      <w:r w:rsidR="00B376AB" w:rsidRPr="007730B3">
        <w:t>Surat Penetapan dibuat dalam rangkap 2 (dua) masing-masing untuk berkas perkara, dan Pemohon</w:t>
      </w:r>
      <w:r w:rsidR="00DA1713" w:rsidRPr="007730B3">
        <w:t xml:space="preserve"> </w:t>
      </w:r>
      <w:r w:rsidR="002C055B" w:rsidRPr="007730B3">
        <w:t>Layanan Pembebasan Biaya Perkara</w:t>
      </w:r>
      <w:r w:rsidR="00B376AB" w:rsidRPr="007730B3">
        <w:t>.</w:t>
      </w:r>
    </w:p>
    <w:p w:rsidR="00B376AB" w:rsidRPr="007730B3" w:rsidRDefault="00B376AB" w:rsidP="003D3440">
      <w:pPr>
        <w:numPr>
          <w:ilvl w:val="0"/>
          <w:numId w:val="30"/>
        </w:numPr>
        <w:spacing w:line="276" w:lineRule="auto"/>
        <w:ind w:hanging="720"/>
        <w:jc w:val="both"/>
      </w:pPr>
      <w:r w:rsidRPr="007730B3">
        <w:t>Surat Penetapan Ketua Pengadilan sebagaimana dimaksud dalam ayat (</w:t>
      </w:r>
      <w:r w:rsidR="00275F06" w:rsidRPr="007730B3">
        <w:t>1</w:t>
      </w:r>
      <w:r w:rsidRPr="007730B3">
        <w:t>) harus diterbitkan pada tanggal yang sama dengan diajukannya surat pemohonan La</w:t>
      </w:r>
      <w:r w:rsidR="00DB2BBA" w:rsidRPr="007730B3">
        <w:t>yanan Pembebasan Biaya Perkara.</w:t>
      </w:r>
    </w:p>
    <w:p w:rsidR="00B376AB" w:rsidRPr="007730B3" w:rsidRDefault="00B376AB" w:rsidP="003D3440">
      <w:pPr>
        <w:numPr>
          <w:ilvl w:val="0"/>
          <w:numId w:val="30"/>
        </w:numPr>
        <w:spacing w:line="276" w:lineRule="auto"/>
        <w:ind w:hanging="720"/>
        <w:jc w:val="both"/>
      </w:pPr>
      <w:r w:rsidRPr="007730B3">
        <w:t xml:space="preserve">Apabila pada hari </w:t>
      </w:r>
      <w:r w:rsidR="00EA5706" w:rsidRPr="007730B3">
        <w:t xml:space="preserve">dan tanggal </w:t>
      </w:r>
      <w:r w:rsidRPr="007730B3">
        <w:t xml:space="preserve">yang bersangkutan, Ketua Pengadilan tidak berada di tempat, maka Surat Penetapan tersebut dapat dikeluarkan oleh Wakil Ketua atau Hakim yang ditunjuk.  </w:t>
      </w:r>
    </w:p>
    <w:p w:rsidR="00B376AB" w:rsidRPr="007730B3" w:rsidRDefault="00B376AB" w:rsidP="003D3440">
      <w:pPr>
        <w:numPr>
          <w:ilvl w:val="0"/>
          <w:numId w:val="30"/>
        </w:numPr>
        <w:spacing w:line="276" w:lineRule="auto"/>
        <w:ind w:hanging="720"/>
        <w:jc w:val="both"/>
        <w:rPr>
          <w:color w:val="FF0000"/>
        </w:rPr>
      </w:pPr>
      <w:r w:rsidRPr="007730B3">
        <w:t>Dalam hal perkara telah diputus dan biaya perkara dibebankan kepada Tergugat</w:t>
      </w:r>
      <w:r w:rsidR="00AE1CB5" w:rsidRPr="007730B3">
        <w:t>/Termohon</w:t>
      </w:r>
      <w:r w:rsidRPr="007730B3">
        <w:t xml:space="preserve">, maka amar putusan berbunyi: </w:t>
      </w:r>
      <w:r w:rsidR="002A70DA" w:rsidRPr="007730B3">
        <w:t>“Biaya yang timbul dalam perkara ini sejumlah Rp......</w:t>
      </w:r>
      <w:r w:rsidR="002E0530" w:rsidRPr="007730B3">
        <w:t>.........</w:t>
      </w:r>
      <w:r w:rsidR="002A70DA" w:rsidRPr="007730B3">
        <w:t>... dibebankan kepada negara”</w:t>
      </w:r>
    </w:p>
    <w:p w:rsidR="00B376AB" w:rsidRPr="007730B3" w:rsidRDefault="00B376AB" w:rsidP="003D3440">
      <w:pPr>
        <w:spacing w:line="276" w:lineRule="auto"/>
        <w:ind w:left="567"/>
        <w:jc w:val="both"/>
      </w:pPr>
    </w:p>
    <w:p w:rsidR="0029140A" w:rsidRPr="007730B3" w:rsidRDefault="0029140A" w:rsidP="003D3440">
      <w:pPr>
        <w:spacing w:line="276" w:lineRule="auto"/>
        <w:jc w:val="center"/>
        <w:rPr>
          <w:color w:val="FF0000"/>
        </w:rPr>
      </w:pPr>
      <w:r w:rsidRPr="007730B3">
        <w:t xml:space="preserve">Pasal </w:t>
      </w:r>
      <w:r w:rsidR="00763850" w:rsidRPr="007730B3">
        <w:t>10</w:t>
      </w:r>
    </w:p>
    <w:p w:rsidR="0029140A" w:rsidRPr="007730B3" w:rsidRDefault="0029140A" w:rsidP="003D3440">
      <w:pPr>
        <w:spacing w:line="276" w:lineRule="auto"/>
        <w:ind w:left="567"/>
        <w:jc w:val="both"/>
      </w:pPr>
    </w:p>
    <w:p w:rsidR="0029140A" w:rsidRPr="007730B3" w:rsidRDefault="0029140A" w:rsidP="003D3440">
      <w:pPr>
        <w:numPr>
          <w:ilvl w:val="0"/>
          <w:numId w:val="31"/>
        </w:numPr>
        <w:spacing w:line="276" w:lineRule="auto"/>
        <w:ind w:hanging="720"/>
        <w:jc w:val="both"/>
      </w:pPr>
      <w:r w:rsidRPr="007730B3">
        <w:t xml:space="preserve">Dalam hal permohonan </w:t>
      </w:r>
      <w:r w:rsidR="002C055B" w:rsidRPr="007730B3">
        <w:t>Layanan Pembebasan Biaya Perkara</w:t>
      </w:r>
      <w:r w:rsidRPr="007730B3">
        <w:t xml:space="preserve"> tidak dikabulkan, Surat Penetapan dibuat dalam rangkap 2 (dua) masing-masing untuk berkas perkara dan Pemohon.</w:t>
      </w:r>
    </w:p>
    <w:p w:rsidR="0029140A" w:rsidRPr="007730B3" w:rsidRDefault="0029140A" w:rsidP="003D3440">
      <w:pPr>
        <w:numPr>
          <w:ilvl w:val="0"/>
          <w:numId w:val="31"/>
        </w:numPr>
        <w:spacing w:line="276" w:lineRule="auto"/>
        <w:ind w:hanging="720"/>
        <w:jc w:val="both"/>
      </w:pPr>
      <w:r w:rsidRPr="007730B3">
        <w:t xml:space="preserve">Surat Penetapan Ketua Pengadilan sebagaimana dimaksud dalam ayat (1) harus diterbitkan pada </w:t>
      </w:r>
      <w:r w:rsidR="003C1B63" w:rsidRPr="007730B3">
        <w:t xml:space="preserve">hari dan </w:t>
      </w:r>
      <w:r w:rsidRPr="007730B3">
        <w:t xml:space="preserve">tanggal yang sama dengan diajukannya surat pemohonan Layanan Pembebasan Biaya Perkara. </w:t>
      </w:r>
    </w:p>
    <w:p w:rsidR="0029140A" w:rsidRPr="007730B3" w:rsidRDefault="0029140A" w:rsidP="003D3440">
      <w:pPr>
        <w:numPr>
          <w:ilvl w:val="0"/>
          <w:numId w:val="31"/>
        </w:numPr>
        <w:spacing w:line="276" w:lineRule="auto"/>
        <w:ind w:hanging="720"/>
        <w:jc w:val="both"/>
      </w:pPr>
      <w:r w:rsidRPr="007730B3">
        <w:t xml:space="preserve">Apabila pada hari </w:t>
      </w:r>
      <w:r w:rsidR="003C1B63" w:rsidRPr="007730B3">
        <w:t xml:space="preserve">dan tanggal </w:t>
      </w:r>
      <w:r w:rsidRPr="007730B3">
        <w:t xml:space="preserve">yang bersangkutan, Ketua Pengadilan tidak berada di tempat, maka Surat Penetapan tersebut dapat dikeluarkan oleh Wakil Ketua atau Hakim yang ditunjuk.  </w:t>
      </w:r>
    </w:p>
    <w:p w:rsidR="0029140A" w:rsidRPr="007730B3" w:rsidRDefault="0029140A" w:rsidP="003D3440">
      <w:pPr>
        <w:numPr>
          <w:ilvl w:val="0"/>
          <w:numId w:val="31"/>
        </w:numPr>
        <w:spacing w:line="276" w:lineRule="auto"/>
        <w:ind w:hanging="720"/>
        <w:jc w:val="both"/>
      </w:pPr>
      <w:r w:rsidRPr="007730B3">
        <w:t>Dalam hal perkara telah diputus dan biaya perkara dibebankan kepada Tergugat</w:t>
      </w:r>
      <w:r w:rsidR="00AE1CB5" w:rsidRPr="007730B3">
        <w:t>/Termohon</w:t>
      </w:r>
      <w:r w:rsidRPr="007730B3">
        <w:t xml:space="preserve">, maka amar putusan berbunyi: “Membebankan biaya perkara </w:t>
      </w:r>
      <w:r w:rsidR="00923ED3" w:rsidRPr="007730B3">
        <w:t>sebesar Rp.</w:t>
      </w:r>
      <w:r w:rsidR="00F47825" w:rsidRPr="007730B3">
        <w:t xml:space="preserve">………………….. (…………………………….) </w:t>
      </w:r>
      <w:r w:rsidRPr="007730B3">
        <w:t>kepada Tergugat</w:t>
      </w:r>
      <w:r w:rsidR="003B23BB" w:rsidRPr="007730B3">
        <w:t>/Termohon</w:t>
      </w:r>
      <w:r w:rsidRPr="007730B3">
        <w:t>”.</w:t>
      </w:r>
    </w:p>
    <w:p w:rsidR="00856792" w:rsidRPr="007730B3" w:rsidRDefault="004E5E10" w:rsidP="003D3440">
      <w:pPr>
        <w:numPr>
          <w:ilvl w:val="0"/>
          <w:numId w:val="31"/>
        </w:numPr>
        <w:spacing w:line="276" w:lineRule="auto"/>
        <w:ind w:hanging="720"/>
        <w:jc w:val="both"/>
      </w:pPr>
      <w:r w:rsidRPr="007730B3">
        <w:t>Dalam hal Tergugat/Termohon membayar b</w:t>
      </w:r>
      <w:r w:rsidR="00856792" w:rsidRPr="007730B3">
        <w:t>iaya perkara sebagaimana dimaksud pada ayat (4)</w:t>
      </w:r>
      <w:r w:rsidRPr="007730B3">
        <w:t>, maka biaya perkara tersebut</w:t>
      </w:r>
      <w:r w:rsidR="00856792" w:rsidRPr="007730B3">
        <w:t xml:space="preserve"> disetorkan ke kas negara sebagai Penerimaan Negara Bukan </w:t>
      </w:r>
      <w:r w:rsidR="004D71B5" w:rsidRPr="007730B3">
        <w:t>P</w:t>
      </w:r>
      <w:r w:rsidR="00856792" w:rsidRPr="007730B3">
        <w:t>ajak.</w:t>
      </w:r>
    </w:p>
    <w:p w:rsidR="004E5E10" w:rsidRPr="007730B3" w:rsidRDefault="004E5E10" w:rsidP="003D3440">
      <w:pPr>
        <w:spacing w:line="276" w:lineRule="auto"/>
        <w:jc w:val="center"/>
      </w:pPr>
    </w:p>
    <w:p w:rsidR="005E751F" w:rsidRPr="007730B3" w:rsidRDefault="005E751F" w:rsidP="003D3440">
      <w:pPr>
        <w:spacing w:line="276" w:lineRule="auto"/>
        <w:jc w:val="center"/>
      </w:pPr>
      <w:r w:rsidRPr="007730B3">
        <w:t>Bagian Tiga</w:t>
      </w:r>
    </w:p>
    <w:p w:rsidR="005E751F" w:rsidRPr="007730B3" w:rsidRDefault="005E751F" w:rsidP="003D3440">
      <w:pPr>
        <w:spacing w:line="276" w:lineRule="auto"/>
        <w:jc w:val="center"/>
        <w:rPr>
          <w:b/>
        </w:rPr>
      </w:pPr>
      <w:r w:rsidRPr="007730B3">
        <w:rPr>
          <w:b/>
        </w:rPr>
        <w:t xml:space="preserve">Prosedur dan Mekanisme Pembebasan Biaya Perkara </w:t>
      </w:r>
    </w:p>
    <w:p w:rsidR="00E81E0C" w:rsidRPr="007730B3" w:rsidRDefault="005E751F" w:rsidP="003D3440">
      <w:pPr>
        <w:spacing w:line="276" w:lineRule="auto"/>
        <w:jc w:val="center"/>
        <w:rPr>
          <w:b/>
        </w:rPr>
      </w:pPr>
      <w:r w:rsidRPr="007730B3">
        <w:rPr>
          <w:b/>
        </w:rPr>
        <w:t>Pada Tingkat Banding</w:t>
      </w:r>
    </w:p>
    <w:p w:rsidR="00E81E0C" w:rsidRPr="007730B3" w:rsidRDefault="00E81E0C" w:rsidP="003D3440">
      <w:pPr>
        <w:spacing w:line="276" w:lineRule="auto"/>
        <w:jc w:val="center"/>
        <w:rPr>
          <w:b/>
        </w:rPr>
      </w:pPr>
    </w:p>
    <w:p w:rsidR="00E81E0C" w:rsidRPr="007730B3" w:rsidRDefault="00E81E0C" w:rsidP="003D3440">
      <w:pPr>
        <w:spacing w:line="276" w:lineRule="auto"/>
        <w:jc w:val="center"/>
        <w:rPr>
          <w:b/>
        </w:rPr>
      </w:pPr>
      <w:r w:rsidRPr="007730B3">
        <w:rPr>
          <w:b/>
        </w:rPr>
        <w:t>Paragraf 1</w:t>
      </w:r>
    </w:p>
    <w:p w:rsidR="005E751F" w:rsidRPr="007730B3" w:rsidRDefault="00B17564" w:rsidP="003D3440">
      <w:pPr>
        <w:spacing w:line="276" w:lineRule="auto"/>
        <w:jc w:val="center"/>
        <w:rPr>
          <w:b/>
        </w:rPr>
      </w:pPr>
      <w:r w:rsidRPr="007730B3">
        <w:rPr>
          <w:b/>
        </w:rPr>
        <w:t>Pembebasan Biaya Perkara Lanjutan</w:t>
      </w:r>
    </w:p>
    <w:p w:rsidR="000F284D" w:rsidRPr="007730B3" w:rsidRDefault="00C94D3B" w:rsidP="003D3440">
      <w:pPr>
        <w:spacing w:line="276" w:lineRule="auto"/>
        <w:jc w:val="center"/>
      </w:pPr>
      <w:r w:rsidRPr="007730B3">
        <w:t xml:space="preserve">Pasal </w:t>
      </w:r>
      <w:r w:rsidR="002E0E30" w:rsidRPr="007730B3">
        <w:t>1</w:t>
      </w:r>
      <w:r w:rsidR="00C85B09" w:rsidRPr="007730B3">
        <w:t>1</w:t>
      </w:r>
    </w:p>
    <w:p w:rsidR="000F284D" w:rsidRPr="007730B3" w:rsidRDefault="000F284D" w:rsidP="003D3440">
      <w:pPr>
        <w:pStyle w:val="ListParagraph"/>
        <w:spacing w:line="276" w:lineRule="auto"/>
        <w:jc w:val="both"/>
      </w:pPr>
    </w:p>
    <w:p w:rsidR="00A20BA2" w:rsidRPr="007730B3" w:rsidRDefault="00C90BD0" w:rsidP="00A20BA2">
      <w:pPr>
        <w:pStyle w:val="ListParagraph"/>
        <w:numPr>
          <w:ilvl w:val="0"/>
          <w:numId w:val="7"/>
        </w:numPr>
        <w:spacing w:line="276" w:lineRule="auto"/>
        <w:ind w:left="709" w:hanging="709"/>
        <w:jc w:val="both"/>
      </w:pPr>
      <w:r w:rsidRPr="007730B3">
        <w:t xml:space="preserve">Dalam hal perkara telah ditetapkan sebagai perkara bebas </w:t>
      </w:r>
      <w:r w:rsidR="0070713E" w:rsidRPr="007730B3">
        <w:t xml:space="preserve">biaya </w:t>
      </w:r>
      <w:r w:rsidRPr="007730B3">
        <w:t xml:space="preserve">oleh </w:t>
      </w:r>
      <w:r w:rsidR="0070713E" w:rsidRPr="007730B3">
        <w:t>Pengadilan Agama</w:t>
      </w:r>
      <w:r w:rsidRPr="007730B3">
        <w:t xml:space="preserve"> sebagaimana </w:t>
      </w:r>
      <w:r w:rsidR="0070713E" w:rsidRPr="007730B3">
        <w:t>dimaksud</w:t>
      </w:r>
      <w:r w:rsidRPr="007730B3">
        <w:t xml:space="preserve"> dalam </w:t>
      </w:r>
      <w:r w:rsidR="0070713E" w:rsidRPr="007730B3">
        <w:t xml:space="preserve">Pasal 4 </w:t>
      </w:r>
      <w:r w:rsidR="005E751F" w:rsidRPr="007730B3">
        <w:t>ayat (7)</w:t>
      </w:r>
      <w:r w:rsidR="00D1668A" w:rsidRPr="007730B3">
        <w:t xml:space="preserve"> bagi Penggugat/Pemohon atau pasal 9 ayat (1)</w:t>
      </w:r>
      <w:r w:rsidR="00C153AE" w:rsidRPr="007730B3">
        <w:t xml:space="preserve"> bagi Tergugat/Termohon</w:t>
      </w:r>
      <w:r w:rsidR="005E751F" w:rsidRPr="007730B3">
        <w:t>,</w:t>
      </w:r>
      <w:r w:rsidRPr="007730B3">
        <w:t xml:space="preserve"> pengajuan banding untuk be</w:t>
      </w:r>
      <w:r w:rsidR="000E5BA6" w:rsidRPr="007730B3">
        <w:t>r</w:t>
      </w:r>
      <w:r w:rsidRPr="007730B3">
        <w:t xml:space="preserve">perkara secara bebas biaya harus disertai surat penetapan pembebasan biaya perkara yang telah </w:t>
      </w:r>
      <w:r w:rsidR="0070713E" w:rsidRPr="007730B3">
        <w:t>dikeluarkan</w:t>
      </w:r>
      <w:r w:rsidRPr="007730B3">
        <w:t xml:space="preserve"> oleh Ketua Pengadilan</w:t>
      </w:r>
      <w:r w:rsidR="0070713E" w:rsidRPr="007730B3">
        <w:t xml:space="preserve"> Agama</w:t>
      </w:r>
      <w:r w:rsidRPr="007730B3">
        <w:t>.</w:t>
      </w:r>
    </w:p>
    <w:p w:rsidR="00501110" w:rsidRPr="00D466ED" w:rsidRDefault="000E5BA6" w:rsidP="00A20BA2">
      <w:pPr>
        <w:pStyle w:val="ListParagraph"/>
        <w:numPr>
          <w:ilvl w:val="0"/>
          <w:numId w:val="7"/>
        </w:numPr>
        <w:spacing w:line="276" w:lineRule="auto"/>
        <w:ind w:left="709" w:hanging="709"/>
        <w:jc w:val="both"/>
      </w:pPr>
      <w:r w:rsidRPr="007730B3">
        <w:lastRenderedPageBreak/>
        <w:t xml:space="preserve">Permohonan tersebut diajukan </w:t>
      </w:r>
      <w:r w:rsidR="00DF141E" w:rsidRPr="007730B3">
        <w:t xml:space="preserve">oleh Pembanding </w:t>
      </w:r>
      <w:r w:rsidR="00825429" w:rsidRPr="007730B3">
        <w:t>melalui</w:t>
      </w:r>
      <w:r w:rsidRPr="007730B3">
        <w:t xml:space="preserve"> Meja I bersamaan dengan permohonan banding</w:t>
      </w:r>
      <w:r w:rsidR="007F6F00" w:rsidRPr="007730B3">
        <w:t>.</w:t>
      </w:r>
    </w:p>
    <w:p w:rsidR="00D466ED" w:rsidRPr="007730B3" w:rsidRDefault="00D466ED" w:rsidP="00D466ED">
      <w:pPr>
        <w:pStyle w:val="ListParagraph"/>
        <w:numPr>
          <w:ilvl w:val="0"/>
          <w:numId w:val="7"/>
        </w:numPr>
        <w:spacing w:line="276" w:lineRule="auto"/>
        <w:ind w:left="709" w:hanging="709"/>
        <w:jc w:val="both"/>
      </w:pPr>
      <w:r w:rsidRPr="007730B3">
        <w:t>Petugas Meja I setelah meneliti kelengkapan berkas kemudian menuangkan SKUM Nihil.</w:t>
      </w:r>
    </w:p>
    <w:p w:rsidR="00D466ED" w:rsidRPr="007730B3" w:rsidRDefault="00D466ED" w:rsidP="00D466ED">
      <w:pPr>
        <w:pStyle w:val="ListParagraph"/>
        <w:numPr>
          <w:ilvl w:val="0"/>
          <w:numId w:val="7"/>
        </w:numPr>
        <w:spacing w:line="276" w:lineRule="auto"/>
        <w:ind w:left="709" w:hanging="709"/>
        <w:jc w:val="both"/>
      </w:pPr>
      <w:r w:rsidRPr="007730B3">
        <w:t>Permohonan Pembebasan Biaya Perkara beserta berkas yang bersangkutan diproses sesuai dengan Pola Bindalmin</w:t>
      </w:r>
      <w:r>
        <w:rPr>
          <w:lang w:val="en-US"/>
        </w:rPr>
        <w:t>.</w:t>
      </w:r>
    </w:p>
    <w:p w:rsidR="005E751F" w:rsidRPr="007730B3" w:rsidRDefault="00887F52" w:rsidP="003D3440">
      <w:pPr>
        <w:pStyle w:val="ListParagraph"/>
        <w:numPr>
          <w:ilvl w:val="0"/>
          <w:numId w:val="7"/>
        </w:numPr>
        <w:spacing w:line="276" w:lineRule="auto"/>
        <w:ind w:left="709" w:hanging="709"/>
        <w:jc w:val="both"/>
      </w:pPr>
      <w:r w:rsidRPr="007730B3">
        <w:t xml:space="preserve">Berdasarkan </w:t>
      </w:r>
      <w:r w:rsidR="000056F6" w:rsidRPr="007730B3">
        <w:t>penetapan</w:t>
      </w:r>
      <w:r w:rsidRPr="007730B3">
        <w:t xml:space="preserve"> Ketua Pengadilan sebagaimana tersebut pada ayat (1), </w:t>
      </w:r>
      <w:r w:rsidR="005E751F" w:rsidRPr="007730B3">
        <w:t>Panitera/Sekretaris selaku KPA</w:t>
      </w:r>
      <w:r w:rsidR="00DF141E" w:rsidRPr="007730B3">
        <w:t xml:space="preserve"> </w:t>
      </w:r>
      <w:r w:rsidR="005E751F" w:rsidRPr="007730B3">
        <w:t>membuat Surat Keputusan untuk membebankan biaya perkara kepada anggaran negara dengan menyebut besaran anggaran yang dibebankan kepada negara sebesar:</w:t>
      </w:r>
    </w:p>
    <w:p w:rsidR="005E751F" w:rsidRPr="007730B3" w:rsidRDefault="00887F52" w:rsidP="00350A6F">
      <w:pPr>
        <w:pStyle w:val="ListParagraph"/>
        <w:numPr>
          <w:ilvl w:val="1"/>
          <w:numId w:val="7"/>
        </w:numPr>
        <w:spacing w:line="276" w:lineRule="auto"/>
        <w:ind w:left="990" w:hanging="281"/>
        <w:jc w:val="both"/>
      </w:pPr>
      <w:r w:rsidRPr="007730B3">
        <w:t xml:space="preserve">Satu kali </w:t>
      </w:r>
      <w:r w:rsidR="005E751F" w:rsidRPr="007730B3">
        <w:t xml:space="preserve">Biaya pemberitahuan akta </w:t>
      </w:r>
      <w:r w:rsidR="004645FC" w:rsidRPr="007730B3">
        <w:t xml:space="preserve">pernyataan </w:t>
      </w:r>
      <w:r w:rsidR="005E751F" w:rsidRPr="007730B3">
        <w:t>banding</w:t>
      </w:r>
    </w:p>
    <w:p w:rsidR="005E751F" w:rsidRPr="007730B3" w:rsidRDefault="00887F52" w:rsidP="00350A6F">
      <w:pPr>
        <w:pStyle w:val="ListParagraph"/>
        <w:numPr>
          <w:ilvl w:val="1"/>
          <w:numId w:val="7"/>
        </w:numPr>
        <w:spacing w:line="276" w:lineRule="auto"/>
        <w:ind w:left="990" w:hanging="281"/>
        <w:jc w:val="both"/>
      </w:pPr>
      <w:r w:rsidRPr="007730B3">
        <w:t xml:space="preserve">Satu kali </w:t>
      </w:r>
      <w:r w:rsidR="005E751F" w:rsidRPr="007730B3">
        <w:t>Biaya pemberitahuan memori banding</w:t>
      </w:r>
    </w:p>
    <w:p w:rsidR="005E751F" w:rsidRPr="007730B3" w:rsidRDefault="00887F52" w:rsidP="00350A6F">
      <w:pPr>
        <w:pStyle w:val="ListParagraph"/>
        <w:numPr>
          <w:ilvl w:val="1"/>
          <w:numId w:val="7"/>
        </w:numPr>
        <w:spacing w:line="276" w:lineRule="auto"/>
        <w:ind w:left="990" w:hanging="281"/>
        <w:jc w:val="both"/>
      </w:pPr>
      <w:r w:rsidRPr="007730B3">
        <w:t xml:space="preserve">Satu kali </w:t>
      </w:r>
      <w:r w:rsidR="005E751F" w:rsidRPr="007730B3">
        <w:t>Biaya pemberitahuan kontra memori banding</w:t>
      </w:r>
    </w:p>
    <w:p w:rsidR="005E751F" w:rsidRPr="007730B3" w:rsidRDefault="00887F52" w:rsidP="00350A6F">
      <w:pPr>
        <w:pStyle w:val="ListParagraph"/>
        <w:numPr>
          <w:ilvl w:val="1"/>
          <w:numId w:val="7"/>
        </w:numPr>
        <w:spacing w:line="276" w:lineRule="auto"/>
        <w:ind w:left="990" w:hanging="281"/>
        <w:jc w:val="both"/>
      </w:pPr>
      <w:r w:rsidRPr="007730B3">
        <w:t xml:space="preserve">Dua kali </w:t>
      </w:r>
      <w:r w:rsidR="005E751F" w:rsidRPr="007730B3">
        <w:t>Biaya pemberitahuan pemeriksaan berkas (inzage)</w:t>
      </w:r>
    </w:p>
    <w:p w:rsidR="005E751F" w:rsidRPr="007730B3" w:rsidRDefault="00887F52" w:rsidP="00350A6F">
      <w:pPr>
        <w:pStyle w:val="ListParagraph"/>
        <w:numPr>
          <w:ilvl w:val="1"/>
          <w:numId w:val="7"/>
        </w:numPr>
        <w:spacing w:line="276" w:lineRule="auto"/>
        <w:ind w:left="990" w:hanging="281"/>
        <w:jc w:val="both"/>
      </w:pPr>
      <w:r w:rsidRPr="007730B3">
        <w:t xml:space="preserve">Dua kali </w:t>
      </w:r>
      <w:r w:rsidR="005E751F" w:rsidRPr="007730B3">
        <w:t>Biaya pemberitahuan isi putusan banding</w:t>
      </w:r>
    </w:p>
    <w:p w:rsidR="005E751F" w:rsidRPr="007730B3" w:rsidRDefault="005E751F" w:rsidP="00350A6F">
      <w:pPr>
        <w:pStyle w:val="ListParagraph"/>
        <w:numPr>
          <w:ilvl w:val="1"/>
          <w:numId w:val="7"/>
        </w:numPr>
        <w:spacing w:line="276" w:lineRule="auto"/>
        <w:ind w:left="990" w:hanging="281"/>
        <w:jc w:val="both"/>
      </w:pPr>
      <w:r w:rsidRPr="007730B3">
        <w:t>Biaya banding yang dikirim ke PTA.</w:t>
      </w:r>
    </w:p>
    <w:p w:rsidR="00353782" w:rsidRPr="007730B3" w:rsidRDefault="008D4B51" w:rsidP="00350A6F">
      <w:pPr>
        <w:pStyle w:val="ListParagraph"/>
        <w:numPr>
          <w:ilvl w:val="1"/>
          <w:numId w:val="7"/>
        </w:numPr>
        <w:spacing w:line="276" w:lineRule="auto"/>
        <w:ind w:left="990" w:hanging="281"/>
        <w:jc w:val="both"/>
      </w:pPr>
      <w:r w:rsidRPr="007730B3">
        <w:t>Biaya pengiriman berkas</w:t>
      </w:r>
      <w:r w:rsidR="00370632" w:rsidRPr="007730B3">
        <w:t xml:space="preserve"> </w:t>
      </w:r>
      <w:r w:rsidR="00D87BCD">
        <w:rPr>
          <w:lang w:val="en-US"/>
        </w:rPr>
        <w:t xml:space="preserve">perkara </w:t>
      </w:r>
      <w:r w:rsidR="00370632" w:rsidRPr="007730B3">
        <w:t>banding ke PTA.</w:t>
      </w:r>
      <w:r w:rsidR="00272267" w:rsidRPr="007730B3">
        <w:t xml:space="preserve"> </w:t>
      </w:r>
    </w:p>
    <w:p w:rsidR="005E751F" w:rsidRPr="007730B3" w:rsidRDefault="005E751F" w:rsidP="003D3440">
      <w:pPr>
        <w:pStyle w:val="ListParagraph"/>
        <w:numPr>
          <w:ilvl w:val="0"/>
          <w:numId w:val="7"/>
        </w:numPr>
        <w:spacing w:line="276" w:lineRule="auto"/>
        <w:ind w:left="709" w:hanging="709"/>
        <w:jc w:val="both"/>
      </w:pPr>
      <w:r w:rsidRPr="007730B3">
        <w:t xml:space="preserve">Berdasarkan Surat Keputusan </w:t>
      </w:r>
      <w:r w:rsidR="00906BAF" w:rsidRPr="007730B3">
        <w:t xml:space="preserve">KPA </w:t>
      </w:r>
      <w:r w:rsidRPr="007730B3">
        <w:t>sebagaimana dimaksud pada ayat (</w:t>
      </w:r>
      <w:r w:rsidR="000056F6" w:rsidRPr="007730B3">
        <w:t>3</w:t>
      </w:r>
      <w:r w:rsidR="00506C3D" w:rsidRPr="007730B3">
        <w:t>)</w:t>
      </w:r>
      <w:r w:rsidRPr="007730B3">
        <w:t>, Bendahara Pengeluaran menyerahkan biaya Layanan Pembebasan Biaya Perkara kepada kasir secara tunai sebesar yang telah ditentukan dalam Surat Keputusan tersebut dengan bukti kwitansi.</w:t>
      </w:r>
      <w:r w:rsidR="00C7137E" w:rsidRPr="007730B3">
        <w:rPr>
          <w:color w:val="FF0000"/>
        </w:rPr>
        <w:t xml:space="preserve"> (contoh kuitansi)</w:t>
      </w:r>
    </w:p>
    <w:p w:rsidR="005E751F" w:rsidRPr="007730B3" w:rsidRDefault="005E751F" w:rsidP="003D3440">
      <w:pPr>
        <w:pStyle w:val="ListParagraph"/>
        <w:numPr>
          <w:ilvl w:val="0"/>
          <w:numId w:val="7"/>
        </w:numPr>
        <w:spacing w:line="276" w:lineRule="auto"/>
        <w:ind w:left="709" w:hanging="709"/>
        <w:jc w:val="both"/>
      </w:pPr>
      <w:r w:rsidRPr="007730B3">
        <w:t>Kasir membukukan biaya sebagaimana dimaksud pada ayat (</w:t>
      </w:r>
      <w:r w:rsidR="00B3056D" w:rsidRPr="007730B3">
        <w:t>4</w:t>
      </w:r>
      <w:r w:rsidRPr="007730B3">
        <w:t xml:space="preserve">) dalam Buku Jurnal </w:t>
      </w:r>
      <w:r w:rsidR="00592691" w:rsidRPr="007730B3">
        <w:t xml:space="preserve">Banding </w:t>
      </w:r>
      <w:r w:rsidRPr="007730B3">
        <w:t>dan Buku Induk Keuangan Perkara kecuali biaya pendaftaran, biaya redaksi dan Leges yang dicatat sebagai nihil.</w:t>
      </w:r>
    </w:p>
    <w:p w:rsidR="001F583A" w:rsidRPr="007730B3" w:rsidRDefault="001F583A" w:rsidP="003D3440">
      <w:pPr>
        <w:pStyle w:val="ListParagraph"/>
        <w:numPr>
          <w:ilvl w:val="0"/>
          <w:numId w:val="7"/>
        </w:numPr>
        <w:spacing w:line="276" w:lineRule="auto"/>
        <w:ind w:left="709" w:hanging="709"/>
        <w:jc w:val="both"/>
      </w:pPr>
      <w:r w:rsidRPr="007730B3">
        <w:t xml:space="preserve">Setelah Kasir membukukan panjar biaya banding dan membuatkan SKUM, prosedur </w:t>
      </w:r>
      <w:r w:rsidR="000D1C24" w:rsidRPr="007730B3">
        <w:t xml:space="preserve">permohonan banding </w:t>
      </w:r>
      <w:r w:rsidRPr="007730B3">
        <w:t>selanjutnya diproses sesuai dengan Pola Bindalmin.</w:t>
      </w:r>
    </w:p>
    <w:p w:rsidR="00B17564" w:rsidRPr="007730B3" w:rsidRDefault="00364172" w:rsidP="003D3440">
      <w:pPr>
        <w:pStyle w:val="ListParagraph"/>
        <w:numPr>
          <w:ilvl w:val="0"/>
          <w:numId w:val="7"/>
        </w:numPr>
        <w:spacing w:line="276" w:lineRule="auto"/>
        <w:ind w:left="709" w:hanging="709"/>
        <w:jc w:val="both"/>
      </w:pPr>
      <w:r w:rsidRPr="007730B3">
        <w:t xml:space="preserve">Kasir mengirim biaya banding ke PTA dan </w:t>
      </w:r>
      <w:r w:rsidR="00B3056D" w:rsidRPr="007730B3">
        <w:t>menyerahkan</w:t>
      </w:r>
      <w:r w:rsidRPr="007730B3">
        <w:t xml:space="preserve"> bukti kirim untuk dimasukkan dalam berkas perkara yang akan dikirim ke PTA.</w:t>
      </w:r>
    </w:p>
    <w:p w:rsidR="005E751F" w:rsidRPr="007730B3" w:rsidRDefault="005E751F" w:rsidP="003D3440">
      <w:pPr>
        <w:pStyle w:val="ListParagraph"/>
        <w:numPr>
          <w:ilvl w:val="0"/>
          <w:numId w:val="7"/>
        </w:numPr>
        <w:spacing w:line="276" w:lineRule="auto"/>
        <w:ind w:left="709" w:hanging="709"/>
        <w:jc w:val="both"/>
      </w:pPr>
      <w:r w:rsidRPr="007730B3">
        <w:t xml:space="preserve">Apabila kebutuhan biaya perkara melebihi panjar biaya perkara yang telah ditentukan dalam Surat Keputusan, maka Panitera/Sekretaris </w:t>
      </w:r>
      <w:r w:rsidR="00416D22" w:rsidRPr="007730B3">
        <w:t xml:space="preserve">sebagai KPA </w:t>
      </w:r>
      <w:r w:rsidRPr="007730B3">
        <w:t xml:space="preserve">dapat membuat Surat Keputusan untuk menambah panjar biaya pada perkara yang sama berdasarkan instrumen </w:t>
      </w:r>
      <w:r w:rsidR="005C219C" w:rsidRPr="007730B3">
        <w:t>atau penetapa</w:t>
      </w:r>
      <w:r w:rsidR="001F49FC" w:rsidRPr="007730B3">
        <w:t>n</w:t>
      </w:r>
      <w:r w:rsidR="005C219C" w:rsidRPr="007730B3">
        <w:t xml:space="preserve"> sela </w:t>
      </w:r>
      <w:r w:rsidR="001F49FC" w:rsidRPr="007730B3">
        <w:t>dari PTA</w:t>
      </w:r>
      <w:r w:rsidRPr="007730B3">
        <w:t>.</w:t>
      </w:r>
      <w:r w:rsidR="000E3CE3" w:rsidRPr="007730B3">
        <w:t xml:space="preserve"> </w:t>
      </w:r>
      <w:r w:rsidR="000E3CE3" w:rsidRPr="007730B3">
        <w:rPr>
          <w:color w:val="FF0000"/>
        </w:rPr>
        <w:t>(contoh instrumen tambah biaya kasir)</w:t>
      </w:r>
    </w:p>
    <w:p w:rsidR="005E751F" w:rsidRPr="007730B3" w:rsidRDefault="005E751F" w:rsidP="003D3440">
      <w:pPr>
        <w:pStyle w:val="ListParagraph"/>
        <w:numPr>
          <w:ilvl w:val="0"/>
          <w:numId w:val="7"/>
        </w:numPr>
        <w:spacing w:line="276" w:lineRule="auto"/>
        <w:ind w:left="709" w:hanging="709"/>
        <w:jc w:val="both"/>
      </w:pPr>
      <w:r w:rsidRPr="007730B3">
        <w:t>Apabila kebutuhan biaya perkara melebihi panjar biaya perkara yang telah ditentukan dalam Surat Keputusan, sedangkan anggaran PBP tidak tersedia lagi di dalam DIPA, maka proses selanjutnya dilakukan secara cuma-cuma</w:t>
      </w:r>
      <w:r w:rsidR="00634B84" w:rsidRPr="007730B3">
        <w:t xml:space="preserve"> tanpa diperlukan penetapan</w:t>
      </w:r>
      <w:r w:rsidR="006E71E1" w:rsidRPr="007730B3">
        <w:t xml:space="preserve"> sela.</w:t>
      </w:r>
    </w:p>
    <w:p w:rsidR="005E751F" w:rsidRPr="007730B3" w:rsidRDefault="005E751F" w:rsidP="003D3440">
      <w:pPr>
        <w:pStyle w:val="ListParagraph"/>
        <w:numPr>
          <w:ilvl w:val="0"/>
          <w:numId w:val="7"/>
        </w:numPr>
        <w:spacing w:line="276" w:lineRule="auto"/>
        <w:ind w:left="709" w:hanging="709"/>
        <w:jc w:val="both"/>
      </w:pPr>
      <w:r w:rsidRPr="007730B3">
        <w:t xml:space="preserve">Apabila biaya layanan pembebasan biaya perkara tersebut terdapat sisa, maka sisa tersebut dikembalikan oleh kasir kepada Bendahara Pengeluaran </w:t>
      </w:r>
      <w:r w:rsidR="00B17564" w:rsidRPr="007730B3">
        <w:t xml:space="preserve">paling lambat </w:t>
      </w:r>
      <w:r w:rsidRPr="007730B3">
        <w:t xml:space="preserve">pada </w:t>
      </w:r>
      <w:r w:rsidR="00B17564" w:rsidRPr="007730B3">
        <w:t xml:space="preserve">akhir </w:t>
      </w:r>
      <w:r w:rsidR="00F9773C" w:rsidRPr="007730B3">
        <w:t>bulan yang bersangkutan.</w:t>
      </w:r>
    </w:p>
    <w:p w:rsidR="00506C3D" w:rsidRPr="007730B3" w:rsidRDefault="00506C3D" w:rsidP="003D3440">
      <w:pPr>
        <w:pStyle w:val="ListParagraph"/>
        <w:numPr>
          <w:ilvl w:val="0"/>
          <w:numId w:val="7"/>
        </w:numPr>
        <w:spacing w:line="276" w:lineRule="auto"/>
        <w:ind w:left="709" w:hanging="709"/>
        <w:jc w:val="both"/>
      </w:pPr>
      <w:r w:rsidRPr="007730B3">
        <w:t xml:space="preserve">Dalam hal anggaran </w:t>
      </w:r>
      <w:r w:rsidR="00542482" w:rsidRPr="007730B3">
        <w:t>Layanan Pembebasan Biaya Perkara</w:t>
      </w:r>
      <w:r w:rsidRPr="007730B3">
        <w:t xml:space="preserve"> sudah habis, maka </w:t>
      </w:r>
      <w:r w:rsidR="00057044" w:rsidRPr="007730B3">
        <w:t xml:space="preserve">KPA membuat pernyataan dan </w:t>
      </w:r>
      <w:r w:rsidRPr="007730B3">
        <w:t>perkaranya diproses secara cuma-cuma. (contoh pernyataan?)</w:t>
      </w:r>
    </w:p>
    <w:p w:rsidR="003F33EB" w:rsidRPr="007730B3" w:rsidRDefault="003F33EB" w:rsidP="003D3440">
      <w:pPr>
        <w:pStyle w:val="ListParagraph"/>
        <w:numPr>
          <w:ilvl w:val="0"/>
          <w:numId w:val="7"/>
        </w:numPr>
        <w:spacing w:line="276" w:lineRule="auto"/>
        <w:ind w:left="709" w:hanging="709"/>
        <w:jc w:val="both"/>
      </w:pPr>
      <w:r w:rsidRPr="007730B3">
        <w:t>Surat Penyataan KPA sebagaimana dimaksud pada ayat (1</w:t>
      </w:r>
      <w:r w:rsidR="00520A0B">
        <w:rPr>
          <w:lang w:val="en-US"/>
        </w:rPr>
        <w:t>1</w:t>
      </w:r>
      <w:r w:rsidRPr="007730B3">
        <w:t xml:space="preserve">) dilampirkan pada berkas perkara </w:t>
      </w:r>
      <w:r w:rsidR="00BF1F0B" w:rsidRPr="007730B3">
        <w:t xml:space="preserve">banding </w:t>
      </w:r>
      <w:r w:rsidR="00101963" w:rsidRPr="007730B3">
        <w:t xml:space="preserve">bundel B </w:t>
      </w:r>
      <w:r w:rsidRPr="007730B3">
        <w:t>yang akan dikirim ke PTA.</w:t>
      </w:r>
    </w:p>
    <w:p w:rsidR="005E751F" w:rsidRPr="007730B3" w:rsidRDefault="005E751F" w:rsidP="003D3440">
      <w:pPr>
        <w:pStyle w:val="ListParagraph"/>
        <w:numPr>
          <w:ilvl w:val="0"/>
          <w:numId w:val="7"/>
        </w:numPr>
        <w:spacing w:line="276" w:lineRule="auto"/>
        <w:ind w:left="709" w:hanging="709"/>
        <w:jc w:val="both"/>
      </w:pPr>
      <w:r w:rsidRPr="007730B3">
        <w:lastRenderedPageBreak/>
        <w:t>Apabila perkara telah diputus, maka biaya perkara dicantumkan dalam amar putusan yang berbunyi: “Biaya yang timbul dalam perkara ini sejumlah Rp.</w:t>
      </w:r>
      <w:r w:rsidR="006308D2" w:rsidRPr="007730B3">
        <w:t xml:space="preserve"> </w:t>
      </w:r>
      <w:r w:rsidRPr="007730B3">
        <w:t>........ dibebankan kepada negara”.</w:t>
      </w:r>
    </w:p>
    <w:p w:rsidR="005E751F" w:rsidRPr="007730B3" w:rsidRDefault="005E751F" w:rsidP="003D3440">
      <w:pPr>
        <w:spacing w:line="276" w:lineRule="auto"/>
        <w:jc w:val="both"/>
      </w:pPr>
    </w:p>
    <w:p w:rsidR="00953F01" w:rsidRPr="007730B3" w:rsidRDefault="00953F01" w:rsidP="003D3440">
      <w:pPr>
        <w:spacing w:line="276" w:lineRule="auto"/>
        <w:jc w:val="both"/>
      </w:pPr>
    </w:p>
    <w:p w:rsidR="005E751F" w:rsidRPr="007730B3" w:rsidRDefault="001C519F" w:rsidP="003D3440">
      <w:pPr>
        <w:spacing w:line="276" w:lineRule="auto"/>
        <w:jc w:val="center"/>
      </w:pPr>
      <w:r w:rsidRPr="007730B3">
        <w:t>Paragraf 2</w:t>
      </w:r>
    </w:p>
    <w:p w:rsidR="005E751F" w:rsidRPr="007730B3" w:rsidRDefault="00B17564" w:rsidP="003D3440">
      <w:pPr>
        <w:spacing w:line="276" w:lineRule="auto"/>
        <w:jc w:val="center"/>
        <w:rPr>
          <w:b/>
        </w:rPr>
      </w:pPr>
      <w:r w:rsidRPr="007730B3">
        <w:rPr>
          <w:b/>
        </w:rPr>
        <w:t xml:space="preserve">Pembebasan Biaya Perkara </w:t>
      </w:r>
      <w:r w:rsidR="00901B2A" w:rsidRPr="007730B3">
        <w:rPr>
          <w:b/>
        </w:rPr>
        <w:t xml:space="preserve">Untuk </w:t>
      </w:r>
      <w:r w:rsidR="000A4770" w:rsidRPr="007730B3">
        <w:rPr>
          <w:b/>
        </w:rPr>
        <w:t>P</w:t>
      </w:r>
      <w:r w:rsidRPr="007730B3">
        <w:rPr>
          <w:b/>
        </w:rPr>
        <w:t xml:space="preserve">ertama </w:t>
      </w:r>
      <w:r w:rsidR="007E7FDC" w:rsidRPr="007730B3">
        <w:rPr>
          <w:b/>
        </w:rPr>
        <w:t>K</w:t>
      </w:r>
      <w:r w:rsidRPr="007730B3">
        <w:rPr>
          <w:b/>
        </w:rPr>
        <w:t>ali</w:t>
      </w:r>
    </w:p>
    <w:p w:rsidR="005E751F" w:rsidRPr="007730B3" w:rsidRDefault="005E751F" w:rsidP="003D3440">
      <w:pPr>
        <w:spacing w:line="276" w:lineRule="auto"/>
        <w:jc w:val="center"/>
      </w:pPr>
      <w:r w:rsidRPr="007730B3">
        <w:t xml:space="preserve">Pasal </w:t>
      </w:r>
      <w:r w:rsidR="002E0E30" w:rsidRPr="007730B3">
        <w:t>1</w:t>
      </w:r>
      <w:r w:rsidR="00AB126D" w:rsidRPr="007730B3">
        <w:t>2</w:t>
      </w:r>
    </w:p>
    <w:p w:rsidR="005E751F" w:rsidRPr="007730B3" w:rsidRDefault="005E751F" w:rsidP="003D3440">
      <w:pPr>
        <w:spacing w:line="276" w:lineRule="auto"/>
        <w:jc w:val="center"/>
      </w:pPr>
    </w:p>
    <w:p w:rsidR="0070713E" w:rsidRPr="007730B3" w:rsidRDefault="0070713E" w:rsidP="003D3440">
      <w:pPr>
        <w:pStyle w:val="ListParagraph"/>
        <w:numPr>
          <w:ilvl w:val="0"/>
          <w:numId w:val="8"/>
        </w:numPr>
        <w:spacing w:line="276" w:lineRule="auto"/>
        <w:ind w:left="709" w:hanging="709"/>
        <w:jc w:val="both"/>
        <w:rPr>
          <w:strike/>
        </w:rPr>
      </w:pPr>
      <w:r w:rsidRPr="007730B3">
        <w:t xml:space="preserve">Dalam hal permohonan pembebasan biaya perkara diajukan untuk pertama kali di tingkat banding, maka </w:t>
      </w:r>
      <w:r w:rsidR="00736AD0" w:rsidRPr="007730B3">
        <w:t xml:space="preserve">Permohonan Pembebasan Biaya Perkara diajukan secara tertulis dengan </w:t>
      </w:r>
      <w:r w:rsidR="00736AD0" w:rsidRPr="007730B3">
        <w:rPr>
          <w:color w:val="FF0000"/>
        </w:rPr>
        <w:t>formulir</w:t>
      </w:r>
      <w:r w:rsidR="00197C8F" w:rsidRPr="007730B3">
        <w:t xml:space="preserve"> </w:t>
      </w:r>
      <w:r w:rsidR="00736AD0" w:rsidRPr="007730B3">
        <w:t xml:space="preserve">tersendiri </w:t>
      </w:r>
      <w:r w:rsidR="0060356E" w:rsidRPr="007730B3">
        <w:t xml:space="preserve">sebagaimana contoh pada </w:t>
      </w:r>
      <w:r w:rsidR="0060356E" w:rsidRPr="007730B3">
        <w:rPr>
          <w:color w:val="FF0000"/>
        </w:rPr>
        <w:t xml:space="preserve">Lampiran 1/Form.LH.5 </w:t>
      </w:r>
      <w:r w:rsidR="00736AD0" w:rsidRPr="007730B3">
        <w:t xml:space="preserve">yang terpisah dengan </w:t>
      </w:r>
      <w:r w:rsidR="006308D2" w:rsidRPr="007730B3">
        <w:t>Permohonan banding</w:t>
      </w:r>
      <w:r w:rsidR="00736AD0" w:rsidRPr="007730B3">
        <w:t xml:space="preserve"> dengan melampirkan dokumen sebagaimana dimaksud pada Pasal (3) ayat (2). </w:t>
      </w:r>
      <w:r w:rsidR="00C14985" w:rsidRPr="007730B3">
        <w:rPr>
          <w:color w:val="FF0000"/>
        </w:rPr>
        <w:t>(contoh formulir prodeo)</w:t>
      </w:r>
    </w:p>
    <w:p w:rsidR="00736AD0" w:rsidRPr="00D466ED" w:rsidRDefault="00736AD0" w:rsidP="003D3440">
      <w:pPr>
        <w:pStyle w:val="ListParagraph"/>
        <w:numPr>
          <w:ilvl w:val="0"/>
          <w:numId w:val="8"/>
        </w:numPr>
        <w:spacing w:line="276" w:lineRule="auto"/>
        <w:ind w:left="709" w:hanging="709"/>
        <w:jc w:val="both"/>
      </w:pPr>
      <w:r w:rsidRPr="007730B3">
        <w:t xml:space="preserve">Permohonan Pembebasan Biaya Perkara oleh </w:t>
      </w:r>
      <w:r w:rsidR="00C14985" w:rsidRPr="007730B3">
        <w:t xml:space="preserve">Pembanding </w:t>
      </w:r>
      <w:r w:rsidRPr="007730B3">
        <w:t xml:space="preserve">diajukan kepada Ketua Pengadilan </w:t>
      </w:r>
      <w:r w:rsidR="00134996" w:rsidRPr="007730B3">
        <w:t xml:space="preserve">Agama </w:t>
      </w:r>
      <w:r w:rsidRPr="007730B3">
        <w:t xml:space="preserve">melalui petugas Meja I bersamaan dengan </w:t>
      </w:r>
      <w:r w:rsidR="00A9587B" w:rsidRPr="007730B3">
        <w:t xml:space="preserve">permohonan </w:t>
      </w:r>
      <w:r w:rsidRPr="007730B3">
        <w:t>banding</w:t>
      </w:r>
      <w:r w:rsidR="00A9587B" w:rsidRPr="007730B3">
        <w:t>.</w:t>
      </w:r>
    </w:p>
    <w:p w:rsidR="00D466ED" w:rsidRPr="007730B3" w:rsidRDefault="00D466ED" w:rsidP="00D466ED">
      <w:pPr>
        <w:pStyle w:val="ListParagraph"/>
        <w:numPr>
          <w:ilvl w:val="0"/>
          <w:numId w:val="8"/>
        </w:numPr>
        <w:spacing w:line="276" w:lineRule="auto"/>
        <w:ind w:left="709" w:hanging="709"/>
        <w:jc w:val="both"/>
      </w:pPr>
      <w:r w:rsidRPr="007730B3">
        <w:t>Petugas Meja I setelah meneliti kelengkapan berkas kemudian menuangkan SKUM Nihil.</w:t>
      </w:r>
    </w:p>
    <w:p w:rsidR="00D466ED" w:rsidRPr="007730B3" w:rsidRDefault="00D466ED" w:rsidP="00D466ED">
      <w:pPr>
        <w:pStyle w:val="ListParagraph"/>
        <w:numPr>
          <w:ilvl w:val="0"/>
          <w:numId w:val="8"/>
        </w:numPr>
        <w:spacing w:line="276" w:lineRule="auto"/>
        <w:ind w:left="709" w:hanging="709"/>
        <w:jc w:val="both"/>
      </w:pPr>
      <w:r w:rsidRPr="007730B3">
        <w:t>Permohonan Pembebasan Biaya Perkara beserta berkas yang bersangkutan diproses sesuai dengan Pola Bindalmin</w:t>
      </w:r>
    </w:p>
    <w:p w:rsidR="00736AD0" w:rsidRPr="007730B3" w:rsidRDefault="00736AD0" w:rsidP="003D3440">
      <w:pPr>
        <w:pStyle w:val="ListParagraph"/>
        <w:numPr>
          <w:ilvl w:val="0"/>
          <w:numId w:val="8"/>
        </w:numPr>
        <w:spacing w:line="276" w:lineRule="auto"/>
        <w:ind w:left="709" w:hanging="709"/>
        <w:jc w:val="both"/>
      </w:pPr>
      <w:r w:rsidRPr="007730B3">
        <w:t xml:space="preserve">Permohonan Pembebasan Biaya Perkara bagi </w:t>
      </w:r>
      <w:r w:rsidR="00C14985" w:rsidRPr="007730B3">
        <w:t xml:space="preserve">Terbanding </w:t>
      </w:r>
      <w:r w:rsidRPr="007730B3">
        <w:t xml:space="preserve">diajukan kepada Ketua pengadilan melalui </w:t>
      </w:r>
      <w:r w:rsidR="00A9587B" w:rsidRPr="007730B3">
        <w:t xml:space="preserve">petugas Meja I </w:t>
      </w:r>
      <w:r w:rsidR="00592691" w:rsidRPr="007730B3">
        <w:t>sebelum diajukan kontra memori banding.</w:t>
      </w:r>
    </w:p>
    <w:p w:rsidR="006F46E5" w:rsidRPr="007730B3" w:rsidRDefault="00A94DCE" w:rsidP="003D3440">
      <w:pPr>
        <w:pStyle w:val="ListParagraph"/>
        <w:numPr>
          <w:ilvl w:val="0"/>
          <w:numId w:val="8"/>
        </w:numPr>
        <w:spacing w:line="276" w:lineRule="auto"/>
        <w:ind w:left="709" w:hanging="709"/>
        <w:jc w:val="both"/>
      </w:pPr>
      <w:r w:rsidRPr="007730B3">
        <w:t xml:space="preserve">Petugas Meja </w:t>
      </w:r>
      <w:r w:rsidR="00F87414" w:rsidRPr="007730B3">
        <w:t>Satu</w:t>
      </w:r>
      <w:r w:rsidRPr="007730B3">
        <w:t xml:space="preserve"> setelah meneliti kelengkapan berkas</w:t>
      </w:r>
      <w:r w:rsidR="00606FAB" w:rsidRPr="007730B3">
        <w:t>,</w:t>
      </w:r>
      <w:r w:rsidR="00F12773" w:rsidRPr="007730B3">
        <w:t xml:space="preserve"> </w:t>
      </w:r>
      <w:r w:rsidR="006F46E5" w:rsidRPr="007730B3">
        <w:t xml:space="preserve">meneruskan permohonan banding beserta permohonan pembebasan biaya perkara kepada Ketua </w:t>
      </w:r>
      <w:r w:rsidR="00F12773" w:rsidRPr="007730B3">
        <w:t xml:space="preserve">pengadilan </w:t>
      </w:r>
      <w:r w:rsidR="006F46E5" w:rsidRPr="007730B3">
        <w:t>melalui Panitera/Sekretaris.</w:t>
      </w:r>
    </w:p>
    <w:p w:rsidR="006F46E5" w:rsidRPr="007730B3" w:rsidRDefault="00A94DCE" w:rsidP="006F46E5">
      <w:pPr>
        <w:pStyle w:val="ListParagraph"/>
        <w:numPr>
          <w:ilvl w:val="0"/>
          <w:numId w:val="8"/>
        </w:numPr>
        <w:spacing w:line="276" w:lineRule="auto"/>
        <w:ind w:left="709" w:hanging="709"/>
        <w:jc w:val="both"/>
      </w:pPr>
      <w:r w:rsidRPr="007730B3">
        <w:t>Panitera/Sekretaris memeriksa dan memberikan pertimbangan kelayakan pembebasan biaya perkara dan ketersediaan anggaran.</w:t>
      </w:r>
      <w:r w:rsidR="005A0120" w:rsidRPr="007730B3">
        <w:t xml:space="preserve"> </w:t>
      </w:r>
      <w:r w:rsidR="00CA05CE" w:rsidRPr="007730B3">
        <w:rPr>
          <w:color w:val="FF0000"/>
        </w:rPr>
        <w:t>(contoh surat keterangan layak dari pansek)</w:t>
      </w:r>
    </w:p>
    <w:p w:rsidR="00A94DCE" w:rsidRPr="007730B3" w:rsidRDefault="00A94DCE" w:rsidP="003D3440">
      <w:pPr>
        <w:pStyle w:val="ListParagraph"/>
        <w:numPr>
          <w:ilvl w:val="0"/>
          <w:numId w:val="8"/>
        </w:numPr>
        <w:spacing w:line="276" w:lineRule="auto"/>
        <w:ind w:left="709" w:hanging="709"/>
        <w:jc w:val="both"/>
      </w:pPr>
      <w:r w:rsidRPr="007730B3">
        <w:t>Panitera menyerahkan permohonan pembebasan biaya</w:t>
      </w:r>
      <w:r w:rsidR="00C801FC" w:rsidRPr="007730B3">
        <w:t xml:space="preserve"> beserta pertimbangannya</w:t>
      </w:r>
      <w:r w:rsidR="00CF2020" w:rsidRPr="007730B3">
        <w:t xml:space="preserve"> </w:t>
      </w:r>
      <w:r w:rsidRPr="007730B3">
        <w:t>kepada Ketua Pengadilan.</w:t>
      </w:r>
    </w:p>
    <w:p w:rsidR="00A94DCE" w:rsidRPr="007730B3" w:rsidRDefault="00A94DCE" w:rsidP="003D3440">
      <w:pPr>
        <w:pStyle w:val="ListParagraph"/>
        <w:numPr>
          <w:ilvl w:val="0"/>
          <w:numId w:val="8"/>
        </w:numPr>
        <w:spacing w:line="276" w:lineRule="auto"/>
        <w:ind w:left="709" w:hanging="709"/>
        <w:jc w:val="both"/>
      </w:pPr>
      <w:r w:rsidRPr="007730B3">
        <w:t>Ketua Pengadilan dapat mengabulkan atau menolak permohonan Pembebasan Biaya Perkara setelah memperhatikan pertimbangan dari Panitera/Sekretaris, yang dituangkan dalam Surat Penetapan.</w:t>
      </w:r>
      <w:r w:rsidR="00CA05CE" w:rsidRPr="007730B3">
        <w:t xml:space="preserve"> </w:t>
      </w:r>
      <w:r w:rsidR="00CA05CE" w:rsidRPr="007730B3">
        <w:rPr>
          <w:color w:val="FF0000"/>
        </w:rPr>
        <w:t>(contoh surat penetapan)</w:t>
      </w:r>
    </w:p>
    <w:p w:rsidR="00A94DCE" w:rsidRPr="007730B3" w:rsidRDefault="00A94DCE" w:rsidP="003D3440">
      <w:pPr>
        <w:pStyle w:val="ListParagraph"/>
        <w:numPr>
          <w:ilvl w:val="0"/>
          <w:numId w:val="8"/>
        </w:numPr>
        <w:spacing w:line="276" w:lineRule="auto"/>
        <w:ind w:left="709" w:hanging="709"/>
        <w:jc w:val="both"/>
      </w:pPr>
      <w:r w:rsidRPr="007730B3">
        <w:t xml:space="preserve">Surat Penetapan Ketua Pengadilan sebagaimana dimaksud dalam ayat </w:t>
      </w:r>
      <w:r w:rsidR="00736AD0" w:rsidRPr="007730B3">
        <w:t>(</w:t>
      </w:r>
      <w:r w:rsidR="00EF79E4" w:rsidRPr="007730B3">
        <w:t>8</w:t>
      </w:r>
      <w:r w:rsidR="00736AD0" w:rsidRPr="007730B3">
        <w:t>)</w:t>
      </w:r>
      <w:r w:rsidRPr="007730B3">
        <w:t xml:space="preserve"> harus diterbitkan pada dan tanggal yang sama dengan diajukannya surat pemohonan Layanan Pembebasan Biaya Perkara. </w:t>
      </w:r>
    </w:p>
    <w:p w:rsidR="00A94DCE" w:rsidRPr="007730B3" w:rsidRDefault="00A94DCE" w:rsidP="003D3440">
      <w:pPr>
        <w:pStyle w:val="ListParagraph"/>
        <w:numPr>
          <w:ilvl w:val="0"/>
          <w:numId w:val="8"/>
        </w:numPr>
        <w:spacing w:line="276" w:lineRule="auto"/>
        <w:ind w:left="709" w:hanging="709"/>
        <w:jc w:val="both"/>
      </w:pPr>
      <w:r w:rsidRPr="007730B3">
        <w:t xml:space="preserve">Apabila pada hari </w:t>
      </w:r>
      <w:r w:rsidR="00165863" w:rsidRPr="007730B3">
        <w:t xml:space="preserve">dan tanggal </w:t>
      </w:r>
      <w:r w:rsidRPr="007730B3">
        <w:t xml:space="preserve">yang bersangkutan, Ketua Pengadilan tidak berada di tempat, maka Surat Penetapan tersebut dapat dikeluarkan oleh Wakil Ketua atau Hakim yang ditunjuk. </w:t>
      </w:r>
      <w:r w:rsidR="00D711C2" w:rsidRPr="007730B3">
        <w:t>(</w:t>
      </w:r>
      <w:r w:rsidR="00EC700F" w:rsidRPr="007730B3">
        <w:t xml:space="preserve">contoh </w:t>
      </w:r>
      <w:r w:rsidR="00D711C2" w:rsidRPr="007730B3">
        <w:rPr>
          <w:color w:val="FF0000"/>
        </w:rPr>
        <w:t>surat penunjukan?)</w:t>
      </w:r>
    </w:p>
    <w:p w:rsidR="00FC5DA5" w:rsidRPr="007730B3" w:rsidRDefault="00FC5DA5" w:rsidP="003D3440">
      <w:pPr>
        <w:pStyle w:val="ListParagraph"/>
        <w:numPr>
          <w:ilvl w:val="0"/>
          <w:numId w:val="8"/>
        </w:numPr>
        <w:spacing w:line="276" w:lineRule="auto"/>
        <w:ind w:left="709" w:hanging="709"/>
        <w:jc w:val="both"/>
      </w:pPr>
      <w:r w:rsidRPr="007730B3">
        <w:t>Dalam hal permohonan LPBP dikabulkan, Surat Penetapan Ketua dibuat rangkap tiga, masing-masing satu rangkap untuk Pemohon, satu rangkap untuk KPA dan satu rangkap dimasukkan dalam berkas perkara.</w:t>
      </w:r>
    </w:p>
    <w:p w:rsidR="00A94DCE" w:rsidRPr="007730B3" w:rsidRDefault="00FC5DA5" w:rsidP="003D3440">
      <w:pPr>
        <w:pStyle w:val="ListParagraph"/>
        <w:numPr>
          <w:ilvl w:val="0"/>
          <w:numId w:val="8"/>
        </w:numPr>
        <w:spacing w:line="276" w:lineRule="auto"/>
        <w:ind w:left="709" w:hanging="709"/>
        <w:jc w:val="both"/>
      </w:pPr>
      <w:r w:rsidRPr="007730B3">
        <w:t>Berdasarkan surat penetapan Ketua Pengadilan sebagiamana tersebut pada ayat (1</w:t>
      </w:r>
      <w:r w:rsidR="00CF2020" w:rsidRPr="007730B3">
        <w:t>2</w:t>
      </w:r>
      <w:r w:rsidRPr="007730B3">
        <w:t xml:space="preserve">) di atas, </w:t>
      </w:r>
      <w:r w:rsidR="00A94DCE" w:rsidRPr="007730B3">
        <w:t>Panitera/Sekretaris selaku K</w:t>
      </w:r>
      <w:r w:rsidR="00224D41" w:rsidRPr="007730B3">
        <w:t xml:space="preserve">uasa </w:t>
      </w:r>
      <w:r w:rsidR="00A94DCE" w:rsidRPr="007730B3">
        <w:t>P</w:t>
      </w:r>
      <w:r w:rsidR="00224D41" w:rsidRPr="007730B3">
        <w:t xml:space="preserve">engguna </w:t>
      </w:r>
      <w:r w:rsidR="00A94DCE" w:rsidRPr="007730B3">
        <w:t>A</w:t>
      </w:r>
      <w:r w:rsidR="00224D41" w:rsidRPr="007730B3">
        <w:t>nggaran</w:t>
      </w:r>
      <w:r w:rsidR="00A94DCE" w:rsidRPr="007730B3">
        <w:t xml:space="preserve"> membuat Surat Keputusan untuk membebankan biaya perkara kepada anggaran negara dengan </w:t>
      </w:r>
      <w:r w:rsidR="00A94DCE" w:rsidRPr="007730B3">
        <w:lastRenderedPageBreak/>
        <w:t>menyebut besaran anggaran yang dibebankan kepada negara sebesar:</w:t>
      </w:r>
      <w:r w:rsidR="00770A25" w:rsidRPr="007730B3">
        <w:rPr>
          <w:color w:val="FF0000"/>
        </w:rPr>
        <w:t xml:space="preserve"> (contoh SK KPA)</w:t>
      </w:r>
    </w:p>
    <w:p w:rsidR="008F427A" w:rsidRPr="007730B3" w:rsidRDefault="00504838" w:rsidP="007E7818">
      <w:pPr>
        <w:pStyle w:val="ListParagraph"/>
        <w:numPr>
          <w:ilvl w:val="1"/>
          <w:numId w:val="8"/>
        </w:numPr>
        <w:spacing w:line="276" w:lineRule="auto"/>
        <w:ind w:left="990" w:hanging="281"/>
        <w:jc w:val="both"/>
      </w:pPr>
      <w:r w:rsidRPr="007730B3">
        <w:t xml:space="preserve">Satu kali </w:t>
      </w:r>
      <w:r w:rsidR="008F427A" w:rsidRPr="007730B3">
        <w:t>Biaya pemberitahuan akta banding</w:t>
      </w:r>
    </w:p>
    <w:p w:rsidR="008F427A" w:rsidRPr="007730B3" w:rsidRDefault="00504838" w:rsidP="007E7818">
      <w:pPr>
        <w:pStyle w:val="ListParagraph"/>
        <w:numPr>
          <w:ilvl w:val="1"/>
          <w:numId w:val="8"/>
        </w:numPr>
        <w:spacing w:line="276" w:lineRule="auto"/>
        <w:ind w:left="990" w:hanging="281"/>
        <w:jc w:val="both"/>
      </w:pPr>
      <w:r w:rsidRPr="007730B3">
        <w:t xml:space="preserve">Satu kali </w:t>
      </w:r>
      <w:r w:rsidR="008F427A" w:rsidRPr="007730B3">
        <w:t>Biaya pemberitahuan memori banding</w:t>
      </w:r>
    </w:p>
    <w:p w:rsidR="008F427A" w:rsidRPr="007730B3" w:rsidRDefault="00504838" w:rsidP="007E7818">
      <w:pPr>
        <w:pStyle w:val="ListParagraph"/>
        <w:numPr>
          <w:ilvl w:val="1"/>
          <w:numId w:val="8"/>
        </w:numPr>
        <w:spacing w:line="276" w:lineRule="auto"/>
        <w:ind w:left="990" w:hanging="281"/>
        <w:jc w:val="both"/>
      </w:pPr>
      <w:r w:rsidRPr="007730B3">
        <w:t xml:space="preserve">Satu kali </w:t>
      </w:r>
      <w:r w:rsidR="008F427A" w:rsidRPr="007730B3">
        <w:t>Biaya pemberitahuan kontra memori banding</w:t>
      </w:r>
    </w:p>
    <w:p w:rsidR="008F427A" w:rsidRPr="007730B3" w:rsidRDefault="00504838" w:rsidP="007E7818">
      <w:pPr>
        <w:pStyle w:val="ListParagraph"/>
        <w:numPr>
          <w:ilvl w:val="1"/>
          <w:numId w:val="8"/>
        </w:numPr>
        <w:spacing w:line="276" w:lineRule="auto"/>
        <w:ind w:left="990" w:hanging="281"/>
        <w:jc w:val="both"/>
      </w:pPr>
      <w:r w:rsidRPr="007730B3">
        <w:t xml:space="preserve">Dua kali </w:t>
      </w:r>
      <w:r w:rsidR="008F427A" w:rsidRPr="007730B3">
        <w:t>Biaya pemberitahuan pemeriksaan berkas (inzage)</w:t>
      </w:r>
    </w:p>
    <w:p w:rsidR="008F427A" w:rsidRPr="007730B3" w:rsidRDefault="00504838" w:rsidP="007E7818">
      <w:pPr>
        <w:pStyle w:val="ListParagraph"/>
        <w:numPr>
          <w:ilvl w:val="1"/>
          <w:numId w:val="8"/>
        </w:numPr>
        <w:spacing w:line="276" w:lineRule="auto"/>
        <w:ind w:left="990" w:hanging="281"/>
        <w:jc w:val="both"/>
      </w:pPr>
      <w:r w:rsidRPr="007730B3">
        <w:t xml:space="preserve">Dua kali </w:t>
      </w:r>
      <w:r w:rsidR="008F427A" w:rsidRPr="007730B3">
        <w:t>Biaya pemberitahuan isi putusan banding</w:t>
      </w:r>
    </w:p>
    <w:p w:rsidR="008F427A" w:rsidRPr="007730B3" w:rsidRDefault="008F427A" w:rsidP="007E7818">
      <w:pPr>
        <w:pStyle w:val="ListParagraph"/>
        <w:numPr>
          <w:ilvl w:val="1"/>
          <w:numId w:val="8"/>
        </w:numPr>
        <w:spacing w:line="276" w:lineRule="auto"/>
        <w:ind w:left="990" w:hanging="281"/>
        <w:jc w:val="both"/>
      </w:pPr>
      <w:r w:rsidRPr="007730B3">
        <w:t>Biaya banding yang dikirim ke Pengadilan Tinggi Agama/Mahkamah Syar’iyah Aceh.</w:t>
      </w:r>
    </w:p>
    <w:p w:rsidR="00165863" w:rsidRPr="007730B3" w:rsidRDefault="00165863" w:rsidP="007E7818">
      <w:pPr>
        <w:pStyle w:val="ListParagraph"/>
        <w:numPr>
          <w:ilvl w:val="1"/>
          <w:numId w:val="8"/>
        </w:numPr>
        <w:spacing w:line="276" w:lineRule="auto"/>
        <w:ind w:left="990" w:hanging="281"/>
        <w:jc w:val="both"/>
      </w:pPr>
      <w:r w:rsidRPr="007730B3">
        <w:t>Biaya pengiriman berkas perkara banding ke PTA.</w:t>
      </w:r>
    </w:p>
    <w:p w:rsidR="00F56972" w:rsidRPr="007730B3" w:rsidRDefault="00F56972" w:rsidP="003D3440">
      <w:pPr>
        <w:pStyle w:val="ListParagraph"/>
        <w:numPr>
          <w:ilvl w:val="0"/>
          <w:numId w:val="8"/>
        </w:numPr>
        <w:spacing w:line="276" w:lineRule="auto"/>
        <w:ind w:left="709" w:hanging="709"/>
        <w:jc w:val="both"/>
      </w:pPr>
      <w:r w:rsidRPr="007730B3">
        <w:t>Berdasarkan Surat Keputusan sebagaimana dimaksud pada ayat (</w:t>
      </w:r>
      <w:r w:rsidR="00504838" w:rsidRPr="007730B3">
        <w:t>1</w:t>
      </w:r>
      <w:r w:rsidR="00C22D41" w:rsidRPr="007730B3">
        <w:t>2</w:t>
      </w:r>
      <w:r w:rsidRPr="007730B3">
        <w:t>), Bendahara Pengeluaran menyerahkan biaya Layanan Pembebasan Biaya Perkara kepada kasir secara tunai sebesar yang telah ditentukan dalam Surat Keputusan tersebut dengan bukti k</w:t>
      </w:r>
      <w:r w:rsidR="00770A25" w:rsidRPr="007730B3">
        <w:t>u</w:t>
      </w:r>
      <w:r w:rsidRPr="007730B3">
        <w:t>itansi.</w:t>
      </w:r>
      <w:r w:rsidR="004576B0" w:rsidRPr="007730B3">
        <w:rPr>
          <w:color w:val="FF0000"/>
        </w:rPr>
        <w:t xml:space="preserve"> (contoh kuit</w:t>
      </w:r>
      <w:r w:rsidR="00770A25" w:rsidRPr="007730B3">
        <w:rPr>
          <w:color w:val="FF0000"/>
        </w:rPr>
        <w:t>a</w:t>
      </w:r>
      <w:r w:rsidR="004576B0" w:rsidRPr="007730B3">
        <w:rPr>
          <w:color w:val="FF0000"/>
        </w:rPr>
        <w:t>n</w:t>
      </w:r>
      <w:r w:rsidR="00770A25" w:rsidRPr="007730B3">
        <w:rPr>
          <w:color w:val="FF0000"/>
        </w:rPr>
        <w:t>si)</w:t>
      </w:r>
    </w:p>
    <w:p w:rsidR="00FE358C" w:rsidRPr="007730B3" w:rsidRDefault="007E203A" w:rsidP="003D3440">
      <w:pPr>
        <w:pStyle w:val="ListParagraph"/>
        <w:numPr>
          <w:ilvl w:val="0"/>
          <w:numId w:val="8"/>
        </w:numPr>
        <w:spacing w:line="276" w:lineRule="auto"/>
        <w:ind w:left="709" w:hanging="709"/>
        <w:jc w:val="both"/>
      </w:pPr>
      <w:r w:rsidRPr="007730B3">
        <w:t xml:space="preserve">Berdasarkan bukti kuitansi dari kasir tersebut Panitera/Sekretaris membuatkan Akta Pernyataan </w:t>
      </w:r>
      <w:r w:rsidR="00E95C99" w:rsidRPr="007730B3">
        <w:t>B</w:t>
      </w:r>
      <w:r w:rsidRPr="007730B3">
        <w:t>anding.</w:t>
      </w:r>
      <w:r w:rsidR="00FE358C" w:rsidRPr="007730B3">
        <w:t xml:space="preserve"> </w:t>
      </w:r>
    </w:p>
    <w:p w:rsidR="007E203A" w:rsidRPr="007730B3" w:rsidRDefault="00FE358C" w:rsidP="003D3440">
      <w:pPr>
        <w:pStyle w:val="ListParagraph"/>
        <w:numPr>
          <w:ilvl w:val="0"/>
          <w:numId w:val="8"/>
        </w:numPr>
        <w:spacing w:line="276" w:lineRule="auto"/>
        <w:ind w:left="709" w:hanging="709"/>
        <w:jc w:val="both"/>
      </w:pPr>
      <w:r w:rsidRPr="007730B3">
        <w:t>Permohonan banding pembanding diproses sesuai dengan Pola Bindalmin</w:t>
      </w:r>
      <w:r w:rsidR="00602D6A" w:rsidRPr="007730B3">
        <w:t>.</w:t>
      </w:r>
    </w:p>
    <w:p w:rsidR="00F56972" w:rsidRPr="007730B3" w:rsidRDefault="00F56972" w:rsidP="003D3440">
      <w:pPr>
        <w:pStyle w:val="ListParagraph"/>
        <w:numPr>
          <w:ilvl w:val="0"/>
          <w:numId w:val="8"/>
        </w:numPr>
        <w:spacing w:line="276" w:lineRule="auto"/>
        <w:ind w:left="709" w:hanging="709"/>
        <w:jc w:val="both"/>
      </w:pPr>
      <w:r w:rsidRPr="007730B3">
        <w:t>Kasir membukukan biaya sebagaimana dimaksud pada ayat (1</w:t>
      </w:r>
      <w:r w:rsidR="00CF2020" w:rsidRPr="007730B3">
        <w:t>4</w:t>
      </w:r>
      <w:r w:rsidRPr="007730B3">
        <w:t>) dalam Buku Jurnal dan Buku Induk Keuangan Perkara kecuali biaya pendaftaran, biaya redaksi dan Leges yang dicatat sebagai nihil.</w:t>
      </w:r>
    </w:p>
    <w:p w:rsidR="00504838" w:rsidRPr="007730B3" w:rsidRDefault="00FC5DA5" w:rsidP="003D3440">
      <w:pPr>
        <w:pStyle w:val="ListParagraph"/>
        <w:numPr>
          <w:ilvl w:val="0"/>
          <w:numId w:val="8"/>
        </w:numPr>
        <w:spacing w:line="276" w:lineRule="auto"/>
        <w:ind w:left="709" w:hanging="709"/>
        <w:jc w:val="both"/>
      </w:pPr>
      <w:r w:rsidRPr="007730B3">
        <w:t>Kasir mengirim biaya banding ke PTA dan menyerahkan bukti kirim ke petugas meja III untuk dimasukkan dalam berkas perkara</w:t>
      </w:r>
      <w:r w:rsidR="003F0AA2" w:rsidRPr="007730B3">
        <w:t xml:space="preserve"> banding</w:t>
      </w:r>
      <w:r w:rsidR="009966E7" w:rsidRPr="007730B3">
        <w:t xml:space="preserve"> bundel B</w:t>
      </w:r>
      <w:r w:rsidRPr="007730B3">
        <w:t>.</w:t>
      </w:r>
    </w:p>
    <w:p w:rsidR="00F56972" w:rsidRPr="007730B3" w:rsidRDefault="00F56972" w:rsidP="003D3440">
      <w:pPr>
        <w:pStyle w:val="ListParagraph"/>
        <w:numPr>
          <w:ilvl w:val="0"/>
          <w:numId w:val="8"/>
        </w:numPr>
        <w:spacing w:line="276" w:lineRule="auto"/>
        <w:ind w:left="709" w:hanging="709"/>
        <w:jc w:val="both"/>
      </w:pPr>
      <w:r w:rsidRPr="007730B3">
        <w:t xml:space="preserve">Apabila kebutuhan biaya perkara melebihi panjar biaya perkara yang telah ditentukan dalam Surat Keputusan, maka Panitera/Sekretaris dapat membuat Surat Keputusan untuk menambah panjar biaya pada perkara yang sama berdasarkan instrumen </w:t>
      </w:r>
      <w:r w:rsidR="00C35B93" w:rsidRPr="007730B3">
        <w:t>atau penetapa</w:t>
      </w:r>
      <w:r w:rsidR="00A94849" w:rsidRPr="007730B3">
        <w:t>n</w:t>
      </w:r>
      <w:r w:rsidR="00C35B93" w:rsidRPr="007730B3">
        <w:t xml:space="preserve"> sela</w:t>
      </w:r>
      <w:r w:rsidR="00B54D42" w:rsidRPr="007730B3">
        <w:t xml:space="preserve"> dari PTA</w:t>
      </w:r>
      <w:r w:rsidRPr="007730B3">
        <w:t>.</w:t>
      </w:r>
      <w:r w:rsidR="00770A25" w:rsidRPr="007730B3">
        <w:t xml:space="preserve"> </w:t>
      </w:r>
      <w:r w:rsidR="00770A25" w:rsidRPr="007730B3">
        <w:rPr>
          <w:color w:val="FF0000"/>
        </w:rPr>
        <w:t xml:space="preserve">(contoh </w:t>
      </w:r>
      <w:r w:rsidR="00A94849" w:rsidRPr="007730B3">
        <w:rPr>
          <w:color w:val="FF0000"/>
        </w:rPr>
        <w:t xml:space="preserve">instrumen dan </w:t>
      </w:r>
      <w:r w:rsidR="00C35B93" w:rsidRPr="007730B3">
        <w:rPr>
          <w:color w:val="FF0000"/>
        </w:rPr>
        <w:t>penetapan sela</w:t>
      </w:r>
      <w:r w:rsidR="00770A25" w:rsidRPr="007730B3">
        <w:rPr>
          <w:color w:val="FF0000"/>
        </w:rPr>
        <w:t>)</w:t>
      </w:r>
    </w:p>
    <w:p w:rsidR="00F56972" w:rsidRPr="007730B3" w:rsidRDefault="00F56972" w:rsidP="003D3440">
      <w:pPr>
        <w:pStyle w:val="ListParagraph"/>
        <w:numPr>
          <w:ilvl w:val="0"/>
          <w:numId w:val="8"/>
        </w:numPr>
        <w:spacing w:line="276" w:lineRule="auto"/>
        <w:ind w:left="709" w:hanging="709"/>
        <w:jc w:val="both"/>
        <w:rPr>
          <w:color w:val="FF0000"/>
        </w:rPr>
      </w:pPr>
      <w:r w:rsidRPr="007730B3">
        <w:t xml:space="preserve">Apabila kebutuhan biaya perkara melebihi panjar biaya perkara yang telah ditentukan dalam Surat Keputusan, sedangkan anggaran PBP tidak tersedia lagi di dalam DIPA, </w:t>
      </w:r>
      <w:r w:rsidR="00B54D42" w:rsidRPr="007730B3">
        <w:t>maka proses selanjutnya dilakukan secara cuma-cuma tanpa diperlukan penetapan sela</w:t>
      </w:r>
      <w:r w:rsidRPr="007730B3">
        <w:t>.</w:t>
      </w:r>
    </w:p>
    <w:p w:rsidR="00F56972" w:rsidRPr="007730B3" w:rsidRDefault="008F427A" w:rsidP="003D3440">
      <w:pPr>
        <w:pStyle w:val="ListParagraph"/>
        <w:numPr>
          <w:ilvl w:val="0"/>
          <w:numId w:val="8"/>
        </w:numPr>
        <w:spacing w:line="276" w:lineRule="auto"/>
        <w:ind w:left="709" w:hanging="709"/>
        <w:jc w:val="both"/>
      </w:pPr>
      <w:r w:rsidRPr="007730B3">
        <w:t xml:space="preserve">Apabila biaya layanan pembebasan biaya perkara tersebut terdapat sisa, maka sisa tersebut dikembalikan oleh kasir kepada Bendahara Pengeluaran </w:t>
      </w:r>
      <w:r w:rsidR="00504838" w:rsidRPr="007730B3">
        <w:t>paling lam</w:t>
      </w:r>
      <w:r w:rsidR="008D772F" w:rsidRPr="007730B3">
        <w:t>b</w:t>
      </w:r>
      <w:r w:rsidR="00504838" w:rsidRPr="007730B3">
        <w:t xml:space="preserve">at </w:t>
      </w:r>
      <w:r w:rsidRPr="007730B3">
        <w:t xml:space="preserve">pada </w:t>
      </w:r>
      <w:r w:rsidR="00504838" w:rsidRPr="007730B3">
        <w:t xml:space="preserve">akhir </w:t>
      </w:r>
      <w:r w:rsidR="00605E33" w:rsidRPr="007730B3">
        <w:t>bulan yang bersangkutan.</w:t>
      </w:r>
    </w:p>
    <w:p w:rsidR="00520A0B" w:rsidRPr="007730B3" w:rsidRDefault="00520A0B" w:rsidP="00520A0B">
      <w:pPr>
        <w:pStyle w:val="ListParagraph"/>
        <w:numPr>
          <w:ilvl w:val="0"/>
          <w:numId w:val="8"/>
        </w:numPr>
        <w:spacing w:line="276" w:lineRule="auto"/>
        <w:ind w:left="709" w:hanging="709"/>
        <w:jc w:val="both"/>
      </w:pPr>
      <w:r w:rsidRPr="007730B3">
        <w:t>Dalam hal anggaran Layanan Pembebasan Biaya Perkara sudah tidak tersedia, KPA memberitahukan kepada Petugas Meja Satu. (</w:t>
      </w:r>
      <w:r w:rsidRPr="007730B3">
        <w:rPr>
          <w:color w:val="FF0000"/>
        </w:rPr>
        <w:t>contoh surat pemberitahuan anggaran habis dari KPA)</w:t>
      </w:r>
    </w:p>
    <w:p w:rsidR="00520A0B" w:rsidRPr="007730B3" w:rsidRDefault="00520A0B" w:rsidP="00520A0B">
      <w:pPr>
        <w:pStyle w:val="ListParagraph"/>
        <w:numPr>
          <w:ilvl w:val="0"/>
          <w:numId w:val="8"/>
        </w:numPr>
        <w:spacing w:line="276" w:lineRule="auto"/>
        <w:ind w:left="709" w:hanging="709"/>
        <w:jc w:val="both"/>
        <w:rPr>
          <w:color w:val="FF0000"/>
        </w:rPr>
      </w:pPr>
      <w:r w:rsidRPr="007730B3">
        <w:t>Dalam hal terdapat permohonan Pembebasan Biaya Perkara sedangkan anggaran Layanan Pembebasan Biaya Perkara sudah tidak tersedia lagi sebagaimana dimaksud pada ayat (</w:t>
      </w:r>
      <w:r w:rsidR="00793821">
        <w:rPr>
          <w:lang w:val="en-US"/>
        </w:rPr>
        <w:t>20</w:t>
      </w:r>
      <w:r w:rsidRPr="007730B3">
        <w:t xml:space="preserve">), maka perkaranya diproses dengan berperkara </w:t>
      </w:r>
      <w:r w:rsidR="00CA790A">
        <w:rPr>
          <w:lang w:val="en-US"/>
        </w:rPr>
        <w:t>sebagai berikut:</w:t>
      </w:r>
      <w:r w:rsidRPr="007730B3">
        <w:rPr>
          <w:color w:val="FF0000"/>
        </w:rPr>
        <w:t xml:space="preserve"> </w:t>
      </w:r>
    </w:p>
    <w:p w:rsidR="00FE1CA7" w:rsidRDefault="00FE1CA7" w:rsidP="00FE1CA7">
      <w:pPr>
        <w:pStyle w:val="ListParagraph"/>
        <w:numPr>
          <w:ilvl w:val="0"/>
          <w:numId w:val="46"/>
        </w:numPr>
        <w:spacing w:line="276" w:lineRule="auto"/>
        <w:jc w:val="both"/>
        <w:rPr>
          <w:lang w:val="en-US"/>
        </w:rPr>
      </w:pPr>
      <w:r>
        <w:rPr>
          <w:lang w:val="en-US"/>
        </w:rPr>
        <w:t>Ketua Pengadilan menunjuk Majelis Hakim untuk memeriksa ketidak mampuan pemohon</w:t>
      </w:r>
      <w:r w:rsidR="00A33BB7">
        <w:rPr>
          <w:lang w:val="en-US"/>
        </w:rPr>
        <w:t>.</w:t>
      </w:r>
    </w:p>
    <w:p w:rsidR="00FE1CA7" w:rsidRDefault="00FE1CA7" w:rsidP="00FE1CA7">
      <w:pPr>
        <w:pStyle w:val="ListParagraph"/>
        <w:numPr>
          <w:ilvl w:val="0"/>
          <w:numId w:val="46"/>
        </w:numPr>
        <w:spacing w:line="276" w:lineRule="auto"/>
        <w:jc w:val="both"/>
        <w:rPr>
          <w:lang w:val="en-US"/>
        </w:rPr>
      </w:pPr>
      <w:r>
        <w:rPr>
          <w:lang w:val="en-US"/>
        </w:rPr>
        <w:t>Dalam tenggang waktu 14 (empat belas) hari sejak permohonan itu dicata</w:t>
      </w:r>
      <w:r w:rsidR="00A33BB7">
        <w:rPr>
          <w:lang w:val="en-US"/>
        </w:rPr>
        <w:t>t</w:t>
      </w:r>
      <w:r>
        <w:rPr>
          <w:lang w:val="en-US"/>
        </w:rPr>
        <w:t xml:space="preserve"> oleh panitera, majelis hakim yang ditunjuk memerintahkan paniter</w:t>
      </w:r>
      <w:r w:rsidR="00A33BB7">
        <w:rPr>
          <w:lang w:val="en-US"/>
        </w:rPr>
        <w:t>a</w:t>
      </w:r>
      <w:r>
        <w:rPr>
          <w:lang w:val="en-US"/>
        </w:rPr>
        <w:t xml:space="preserve"> untuk memberitahukan permohonan itu kepada pihak lawan dan memerintahkan untuk </w:t>
      </w:r>
      <w:r>
        <w:rPr>
          <w:lang w:val="en-US"/>
        </w:rPr>
        <w:lastRenderedPageBreak/>
        <w:t>memanggil kedua belah pih</w:t>
      </w:r>
      <w:r w:rsidR="00A33BB7">
        <w:rPr>
          <w:lang w:val="en-US"/>
        </w:rPr>
        <w:t>ak supaya datang di muka hakim u</w:t>
      </w:r>
      <w:r>
        <w:rPr>
          <w:lang w:val="en-US"/>
        </w:rPr>
        <w:t xml:space="preserve">ntuk dilakukan pemeriksaan tentang permohonan </w:t>
      </w:r>
      <w:r w:rsidR="00A33BB7">
        <w:rPr>
          <w:lang w:val="en-US"/>
        </w:rPr>
        <w:t>pembebasan biaya perkara</w:t>
      </w:r>
      <w:r>
        <w:rPr>
          <w:lang w:val="en-US"/>
        </w:rPr>
        <w:t>.</w:t>
      </w:r>
    </w:p>
    <w:p w:rsidR="00FE1CA7" w:rsidRDefault="00FE1CA7" w:rsidP="00FE1CA7">
      <w:pPr>
        <w:pStyle w:val="ListParagraph"/>
        <w:numPr>
          <w:ilvl w:val="0"/>
          <w:numId w:val="46"/>
        </w:numPr>
        <w:spacing w:line="276" w:lineRule="auto"/>
        <w:jc w:val="both"/>
        <w:rPr>
          <w:lang w:val="en-US"/>
        </w:rPr>
      </w:pPr>
      <w:r>
        <w:rPr>
          <w:lang w:val="en-US"/>
        </w:rPr>
        <w:t xml:space="preserve">Pemanggilan kepada para pihak untuk pemeriksaan permohonan </w:t>
      </w:r>
      <w:r w:rsidR="00A33BB7">
        <w:rPr>
          <w:lang w:val="en-US"/>
        </w:rPr>
        <w:t>pembebasan biaya perkara</w:t>
      </w:r>
      <w:r>
        <w:rPr>
          <w:lang w:val="en-US"/>
        </w:rPr>
        <w:t xml:space="preserve"> dilakukan tanpa biaya dan dicatat dalam buku jurnal dan buku induk dengan nilai Rp.0,00 (nihil)</w:t>
      </w:r>
    </w:p>
    <w:p w:rsidR="00FE1CA7" w:rsidRDefault="00FE1CA7" w:rsidP="00FE1CA7">
      <w:pPr>
        <w:pStyle w:val="ListParagraph"/>
        <w:numPr>
          <w:ilvl w:val="0"/>
          <w:numId w:val="46"/>
        </w:numPr>
        <w:spacing w:line="276" w:lineRule="auto"/>
        <w:jc w:val="both"/>
        <w:rPr>
          <w:lang w:val="en-US"/>
        </w:rPr>
      </w:pPr>
      <w:r>
        <w:rPr>
          <w:lang w:val="en-US"/>
        </w:rPr>
        <w:t xml:space="preserve">Pemeriksaan oleh majelis hakim sebagaimana </w:t>
      </w:r>
      <w:r w:rsidR="00A33BB7">
        <w:rPr>
          <w:lang w:val="en-US"/>
        </w:rPr>
        <w:t>pada angka (</w:t>
      </w:r>
      <w:r w:rsidR="00526D15">
        <w:rPr>
          <w:lang w:val="en-US"/>
        </w:rPr>
        <w:t>1</w:t>
      </w:r>
      <w:r w:rsidR="00A33BB7">
        <w:rPr>
          <w:lang w:val="en-US"/>
        </w:rPr>
        <w:t xml:space="preserve">) hanya memeriksa ketidakmampuan pemohon secara ekonomi tanpa memutus (menolak atau mengabulkan) yang hasilnya dituangkan dalam Berita Acara </w:t>
      </w:r>
    </w:p>
    <w:p w:rsidR="00A33BB7" w:rsidRDefault="00A33BB7" w:rsidP="00FE1CA7">
      <w:pPr>
        <w:pStyle w:val="ListParagraph"/>
        <w:numPr>
          <w:ilvl w:val="0"/>
          <w:numId w:val="46"/>
        </w:numPr>
        <w:spacing w:line="276" w:lineRule="auto"/>
        <w:jc w:val="both"/>
        <w:rPr>
          <w:lang w:val="en-US"/>
        </w:rPr>
      </w:pPr>
      <w:r>
        <w:rPr>
          <w:lang w:val="en-US"/>
        </w:rPr>
        <w:t>Berita Acara hasil pemeriksaan permohonan pembebasan biaya perkara bersama bundel A dan salinan putusan dikirim oleh pengadilan agama ke PTA.</w:t>
      </w:r>
    </w:p>
    <w:p w:rsidR="00FE1CA7" w:rsidRPr="00FE1CA7" w:rsidRDefault="00FE1CA7" w:rsidP="00FE1CA7">
      <w:pPr>
        <w:pStyle w:val="ListParagraph"/>
        <w:spacing w:line="276" w:lineRule="auto"/>
        <w:ind w:left="709"/>
        <w:jc w:val="both"/>
      </w:pPr>
    </w:p>
    <w:p w:rsidR="008F427A" w:rsidRPr="007730B3" w:rsidRDefault="008F427A" w:rsidP="003D3440">
      <w:pPr>
        <w:pStyle w:val="ListParagraph"/>
        <w:numPr>
          <w:ilvl w:val="0"/>
          <w:numId w:val="8"/>
        </w:numPr>
        <w:spacing w:line="276" w:lineRule="auto"/>
        <w:ind w:left="709" w:hanging="709"/>
        <w:jc w:val="both"/>
      </w:pPr>
      <w:r w:rsidRPr="007730B3">
        <w:t>Apabila perkara telah diputus, maka biaya perkara dicantumkan dalam amar putusan yang berbunyi: “</w:t>
      </w:r>
      <w:r w:rsidRPr="007730B3">
        <w:rPr>
          <w:b/>
        </w:rPr>
        <w:t>Biaya yang timbul dalam perkara ini sejumlah Rp......... dibebankan kepada negara</w:t>
      </w:r>
      <w:r w:rsidRPr="007730B3">
        <w:t>”.</w:t>
      </w:r>
    </w:p>
    <w:p w:rsidR="00FC5DA5" w:rsidRPr="007730B3" w:rsidRDefault="00FC5DA5" w:rsidP="003D3440">
      <w:pPr>
        <w:pStyle w:val="ListParagraph"/>
        <w:numPr>
          <w:ilvl w:val="0"/>
          <w:numId w:val="8"/>
        </w:numPr>
        <w:spacing w:line="276" w:lineRule="auto"/>
        <w:ind w:left="709" w:hanging="709"/>
        <w:jc w:val="both"/>
      </w:pPr>
      <w:r w:rsidRPr="007730B3">
        <w:t xml:space="preserve">Dalam hal permohonan PBP tidak dikabulkan, maka </w:t>
      </w:r>
      <w:r w:rsidR="00FB0068" w:rsidRPr="007730B3">
        <w:t>Pembanding</w:t>
      </w:r>
      <w:r w:rsidRPr="007730B3">
        <w:t xml:space="preserve"> harus membayar </w:t>
      </w:r>
      <w:r w:rsidR="00FB0068" w:rsidRPr="007730B3">
        <w:t>panjar biaya banding</w:t>
      </w:r>
      <w:r w:rsidRPr="007730B3">
        <w:t xml:space="preserve"> dalam </w:t>
      </w:r>
      <w:r w:rsidR="006071AD" w:rsidRPr="007730B3">
        <w:t>tenggang waktu masa banding</w:t>
      </w:r>
      <w:r w:rsidRPr="007730B3">
        <w:t xml:space="preserve"> dan jika tidak dipenuhi maka </w:t>
      </w:r>
      <w:r w:rsidR="00F12773" w:rsidRPr="007730B3">
        <w:t xml:space="preserve">permohonan bandingnya tidak memenuhi </w:t>
      </w:r>
      <w:r w:rsidR="00B26072" w:rsidRPr="007730B3">
        <w:t xml:space="preserve"> sesuai peraturan yang berlaku</w:t>
      </w:r>
      <w:r w:rsidRPr="007730B3">
        <w:t>.</w:t>
      </w:r>
    </w:p>
    <w:p w:rsidR="00F56972" w:rsidRPr="007730B3" w:rsidRDefault="00F56972" w:rsidP="003D3440">
      <w:pPr>
        <w:tabs>
          <w:tab w:val="num" w:pos="709"/>
        </w:tabs>
        <w:spacing w:line="276" w:lineRule="auto"/>
        <w:jc w:val="both"/>
      </w:pPr>
    </w:p>
    <w:p w:rsidR="00953F01" w:rsidRPr="007730B3" w:rsidRDefault="00953F01" w:rsidP="003D3440">
      <w:pPr>
        <w:spacing w:line="276" w:lineRule="auto"/>
        <w:jc w:val="center"/>
      </w:pPr>
    </w:p>
    <w:p w:rsidR="00D63AA2" w:rsidRPr="007730B3" w:rsidRDefault="00D63AA2" w:rsidP="003D3440">
      <w:pPr>
        <w:spacing w:line="276" w:lineRule="auto"/>
        <w:jc w:val="center"/>
      </w:pPr>
      <w:r w:rsidRPr="007730B3">
        <w:t xml:space="preserve">Bagian </w:t>
      </w:r>
      <w:r w:rsidR="00C6049D" w:rsidRPr="007730B3">
        <w:t>Empat</w:t>
      </w:r>
    </w:p>
    <w:p w:rsidR="00D63AA2" w:rsidRPr="007730B3" w:rsidRDefault="00D63AA2" w:rsidP="003D3440">
      <w:pPr>
        <w:spacing w:line="276" w:lineRule="auto"/>
        <w:jc w:val="center"/>
        <w:rPr>
          <w:b/>
        </w:rPr>
      </w:pPr>
      <w:r w:rsidRPr="007730B3">
        <w:rPr>
          <w:b/>
        </w:rPr>
        <w:t xml:space="preserve">Prosedur dan Mekanisme Pembebasan Biaya Perkara </w:t>
      </w:r>
    </w:p>
    <w:p w:rsidR="00CC1299" w:rsidRPr="007730B3" w:rsidRDefault="00D63AA2" w:rsidP="003D3440">
      <w:pPr>
        <w:spacing w:line="276" w:lineRule="auto"/>
        <w:jc w:val="center"/>
        <w:rPr>
          <w:b/>
        </w:rPr>
      </w:pPr>
      <w:r w:rsidRPr="007730B3">
        <w:rPr>
          <w:b/>
        </w:rPr>
        <w:t xml:space="preserve">Pada Tingkat Kasasi </w:t>
      </w:r>
    </w:p>
    <w:p w:rsidR="00CC1299" w:rsidRPr="007730B3" w:rsidRDefault="00CC1299" w:rsidP="003D3440">
      <w:pPr>
        <w:spacing w:line="276" w:lineRule="auto"/>
        <w:jc w:val="center"/>
        <w:rPr>
          <w:b/>
        </w:rPr>
      </w:pPr>
    </w:p>
    <w:p w:rsidR="00CC1299" w:rsidRPr="007730B3" w:rsidRDefault="00CC1299" w:rsidP="003D3440">
      <w:pPr>
        <w:spacing w:line="276" w:lineRule="auto"/>
        <w:jc w:val="center"/>
        <w:rPr>
          <w:b/>
        </w:rPr>
      </w:pPr>
      <w:r w:rsidRPr="007730B3">
        <w:rPr>
          <w:b/>
        </w:rPr>
        <w:t>Paragraf 1</w:t>
      </w:r>
    </w:p>
    <w:p w:rsidR="00D63AA2" w:rsidRPr="008622E1" w:rsidRDefault="00B1772D" w:rsidP="003D3440">
      <w:pPr>
        <w:spacing w:line="276" w:lineRule="auto"/>
        <w:jc w:val="center"/>
        <w:rPr>
          <w:b/>
        </w:rPr>
      </w:pPr>
      <w:r w:rsidRPr="008622E1">
        <w:rPr>
          <w:b/>
        </w:rPr>
        <w:t xml:space="preserve">Pembebasan </w:t>
      </w:r>
      <w:r w:rsidR="00CC1299" w:rsidRPr="008622E1">
        <w:rPr>
          <w:b/>
        </w:rPr>
        <w:t>B</w:t>
      </w:r>
      <w:r w:rsidRPr="008622E1">
        <w:rPr>
          <w:b/>
        </w:rPr>
        <w:t xml:space="preserve">iaya </w:t>
      </w:r>
      <w:r w:rsidR="00CC1299" w:rsidRPr="008622E1">
        <w:rPr>
          <w:b/>
        </w:rPr>
        <w:t>P</w:t>
      </w:r>
      <w:r w:rsidRPr="008622E1">
        <w:rPr>
          <w:b/>
        </w:rPr>
        <w:t>erkara Lanjutan</w:t>
      </w:r>
    </w:p>
    <w:p w:rsidR="00D63AA2" w:rsidRPr="007730B3" w:rsidRDefault="00D63AA2" w:rsidP="003D3440">
      <w:pPr>
        <w:spacing w:line="276" w:lineRule="auto"/>
        <w:jc w:val="center"/>
      </w:pPr>
      <w:r w:rsidRPr="007730B3">
        <w:t xml:space="preserve">Pasal </w:t>
      </w:r>
      <w:r w:rsidR="002E0E30" w:rsidRPr="007730B3">
        <w:t>1</w:t>
      </w:r>
      <w:r w:rsidR="005C4380" w:rsidRPr="007730B3">
        <w:t>3</w:t>
      </w:r>
    </w:p>
    <w:p w:rsidR="00C90BD0" w:rsidRPr="007730B3" w:rsidRDefault="00C90BD0" w:rsidP="003D3440">
      <w:pPr>
        <w:spacing w:line="276" w:lineRule="auto"/>
        <w:jc w:val="both"/>
      </w:pPr>
    </w:p>
    <w:p w:rsidR="00D63AA2" w:rsidRPr="007730B3" w:rsidRDefault="00D63AA2" w:rsidP="003D3440">
      <w:pPr>
        <w:pStyle w:val="ListParagraph"/>
        <w:numPr>
          <w:ilvl w:val="0"/>
          <w:numId w:val="9"/>
        </w:numPr>
        <w:spacing w:line="276" w:lineRule="auto"/>
        <w:ind w:hanging="720"/>
        <w:jc w:val="both"/>
      </w:pPr>
      <w:r w:rsidRPr="007730B3">
        <w:t>Dalam hal perkara telah ditetapkan sebagai perkara bebas biaya oleh Pengadilan Agama sebagaimana dimaksud dalam Pasal 4 ayat (7)</w:t>
      </w:r>
      <w:r w:rsidR="008622E1">
        <w:rPr>
          <w:lang w:val="en-US"/>
        </w:rPr>
        <w:t xml:space="preserve"> bagi Penggugat/Pemohon atau Pasal 9 ayat (1) bagi Tergugat/Termohon</w:t>
      </w:r>
      <w:r w:rsidRPr="007730B3">
        <w:t>, pengajuan kasasi untuk beperkara secara bebas biaya harus disertai surat penetapan layanan pembebasan biaya perkara yang telah dikeluarkan oleh Ketua Pengadilan Agama.</w:t>
      </w:r>
    </w:p>
    <w:p w:rsidR="00AC59EF" w:rsidRPr="00D466ED" w:rsidRDefault="00AC59EF" w:rsidP="003D3440">
      <w:pPr>
        <w:pStyle w:val="ListParagraph"/>
        <w:numPr>
          <w:ilvl w:val="0"/>
          <w:numId w:val="9"/>
        </w:numPr>
        <w:spacing w:line="276" w:lineRule="auto"/>
        <w:ind w:left="709" w:hanging="709"/>
        <w:jc w:val="both"/>
      </w:pPr>
      <w:r w:rsidRPr="007730B3">
        <w:t>Permohonan tersebut diajukan oleh Pem</w:t>
      </w:r>
      <w:r>
        <w:rPr>
          <w:lang w:val="en-US"/>
        </w:rPr>
        <w:t>ohon Kasasi</w:t>
      </w:r>
      <w:r w:rsidRPr="007730B3">
        <w:t xml:space="preserve"> melalui Meja I bersamaan dengan permohonan </w:t>
      </w:r>
      <w:r>
        <w:rPr>
          <w:lang w:val="en-US"/>
        </w:rPr>
        <w:t>kasasi.</w:t>
      </w:r>
    </w:p>
    <w:p w:rsidR="00D466ED" w:rsidRPr="007730B3" w:rsidRDefault="00D466ED" w:rsidP="00D466ED">
      <w:pPr>
        <w:pStyle w:val="ListParagraph"/>
        <w:numPr>
          <w:ilvl w:val="0"/>
          <w:numId w:val="9"/>
        </w:numPr>
        <w:spacing w:line="276" w:lineRule="auto"/>
        <w:ind w:left="709" w:hanging="709"/>
        <w:jc w:val="both"/>
      </w:pPr>
      <w:r w:rsidRPr="007730B3">
        <w:t>Petugas Meja I setelah meneliti kelengkapan berkas kemudian menuangkan SKUM Nihil.</w:t>
      </w:r>
    </w:p>
    <w:p w:rsidR="00D466ED" w:rsidRPr="00AC59EF" w:rsidRDefault="00D466ED" w:rsidP="00D466ED">
      <w:pPr>
        <w:pStyle w:val="ListParagraph"/>
        <w:numPr>
          <w:ilvl w:val="0"/>
          <w:numId w:val="9"/>
        </w:numPr>
        <w:spacing w:line="276" w:lineRule="auto"/>
        <w:ind w:left="709" w:hanging="709"/>
        <w:jc w:val="both"/>
      </w:pPr>
      <w:r w:rsidRPr="007730B3">
        <w:t>Permohonan Pembebasan Biaya Perkara beserta berkas yang bersangkutan diproses sesuai dengan Pola Bindalmin</w:t>
      </w:r>
    </w:p>
    <w:p w:rsidR="00D63AA2" w:rsidRPr="008E6347" w:rsidRDefault="00B1772D" w:rsidP="003D3440">
      <w:pPr>
        <w:pStyle w:val="ListParagraph"/>
        <w:numPr>
          <w:ilvl w:val="0"/>
          <w:numId w:val="9"/>
        </w:numPr>
        <w:spacing w:line="276" w:lineRule="auto"/>
        <w:ind w:left="709" w:hanging="709"/>
        <w:jc w:val="both"/>
      </w:pPr>
      <w:r w:rsidRPr="008E6347">
        <w:t xml:space="preserve">Berdasarkan </w:t>
      </w:r>
      <w:r w:rsidR="00C950E5" w:rsidRPr="008E6347">
        <w:rPr>
          <w:lang w:val="en-US"/>
        </w:rPr>
        <w:t>penetapan</w:t>
      </w:r>
      <w:r w:rsidRPr="008E6347">
        <w:t xml:space="preserve"> Ketua Pengadilan sebagaimana tersebut pada ayat (1), </w:t>
      </w:r>
      <w:r w:rsidR="00D63AA2" w:rsidRPr="008E6347">
        <w:t>Panitera/Sekretaris selaku Kuasa Pengguna Anggaran membuat Surat Keputusan untuk membebankan biaya perkara kepada anggaran negara dengan menyebut besaran anggaran yang dibebankan kepada negara sebesar:</w:t>
      </w:r>
    </w:p>
    <w:p w:rsidR="00D63AA2" w:rsidRPr="008E6347" w:rsidRDefault="00B1772D" w:rsidP="00A13E21">
      <w:pPr>
        <w:pStyle w:val="ListParagraph"/>
        <w:numPr>
          <w:ilvl w:val="1"/>
          <w:numId w:val="9"/>
        </w:numPr>
        <w:spacing w:line="276" w:lineRule="auto"/>
        <w:ind w:left="990" w:hanging="281"/>
        <w:jc w:val="both"/>
      </w:pPr>
      <w:r w:rsidRPr="008E6347">
        <w:t xml:space="preserve">Satu kali </w:t>
      </w:r>
      <w:r w:rsidR="00D63AA2" w:rsidRPr="008E6347">
        <w:t>Biaya pemberitahuan akta kasasi</w:t>
      </w:r>
    </w:p>
    <w:p w:rsidR="00D63AA2" w:rsidRPr="008E6347" w:rsidRDefault="00B1772D" w:rsidP="00A13E21">
      <w:pPr>
        <w:pStyle w:val="ListParagraph"/>
        <w:numPr>
          <w:ilvl w:val="1"/>
          <w:numId w:val="9"/>
        </w:numPr>
        <w:spacing w:line="276" w:lineRule="auto"/>
        <w:ind w:left="990" w:hanging="281"/>
        <w:jc w:val="both"/>
      </w:pPr>
      <w:r w:rsidRPr="008E6347">
        <w:t xml:space="preserve">Satu kali </w:t>
      </w:r>
      <w:r w:rsidR="00D63AA2" w:rsidRPr="008E6347">
        <w:t>Biaya pemberitahuan memori kasasi</w:t>
      </w:r>
    </w:p>
    <w:p w:rsidR="00D63AA2" w:rsidRPr="008E6347" w:rsidRDefault="00B1772D" w:rsidP="00A13E21">
      <w:pPr>
        <w:pStyle w:val="ListParagraph"/>
        <w:numPr>
          <w:ilvl w:val="1"/>
          <w:numId w:val="9"/>
        </w:numPr>
        <w:spacing w:line="276" w:lineRule="auto"/>
        <w:ind w:left="990" w:hanging="281"/>
        <w:jc w:val="both"/>
      </w:pPr>
      <w:r w:rsidRPr="008E6347">
        <w:t xml:space="preserve">Satu kali </w:t>
      </w:r>
      <w:r w:rsidR="00D63AA2" w:rsidRPr="008E6347">
        <w:t>Biaya pemberitahuan kontra memori kasasi</w:t>
      </w:r>
    </w:p>
    <w:p w:rsidR="00D63AA2" w:rsidRPr="008E6347" w:rsidRDefault="00B1772D" w:rsidP="00A13E21">
      <w:pPr>
        <w:pStyle w:val="ListParagraph"/>
        <w:numPr>
          <w:ilvl w:val="1"/>
          <w:numId w:val="9"/>
        </w:numPr>
        <w:spacing w:line="276" w:lineRule="auto"/>
        <w:ind w:left="990" w:hanging="281"/>
        <w:jc w:val="both"/>
      </w:pPr>
      <w:r w:rsidRPr="008E6347">
        <w:t xml:space="preserve">Dua kali </w:t>
      </w:r>
      <w:r w:rsidR="00D63AA2" w:rsidRPr="008E6347">
        <w:t>Biaya pemberitahuan isi putusan kasasi</w:t>
      </w:r>
    </w:p>
    <w:p w:rsidR="00D63AA2" w:rsidRPr="008E6347" w:rsidRDefault="00D63AA2" w:rsidP="00A13E21">
      <w:pPr>
        <w:pStyle w:val="ListParagraph"/>
        <w:numPr>
          <w:ilvl w:val="1"/>
          <w:numId w:val="9"/>
        </w:numPr>
        <w:spacing w:line="276" w:lineRule="auto"/>
        <w:ind w:left="990" w:hanging="281"/>
        <w:jc w:val="both"/>
      </w:pPr>
      <w:r w:rsidRPr="008E6347">
        <w:lastRenderedPageBreak/>
        <w:t xml:space="preserve">Biaya </w:t>
      </w:r>
      <w:r w:rsidR="00AF7513" w:rsidRPr="008E6347">
        <w:t xml:space="preserve">kasasi </w:t>
      </w:r>
      <w:r w:rsidRPr="008E6347">
        <w:t>yang dikirim ke Mahkamah Agung.</w:t>
      </w:r>
    </w:p>
    <w:p w:rsidR="00AC59EF" w:rsidRPr="008E6347" w:rsidRDefault="00364B7F" w:rsidP="00A13E21">
      <w:pPr>
        <w:pStyle w:val="ListParagraph"/>
        <w:numPr>
          <w:ilvl w:val="1"/>
          <w:numId w:val="9"/>
        </w:numPr>
        <w:spacing w:line="276" w:lineRule="auto"/>
        <w:ind w:left="990" w:hanging="281"/>
        <w:jc w:val="both"/>
      </w:pPr>
      <w:r w:rsidRPr="008E6347">
        <w:rPr>
          <w:lang w:val="en-US"/>
        </w:rPr>
        <w:t>Biaya pengiriman berkas perkara kasasi</w:t>
      </w:r>
      <w:r w:rsidR="00D87BCD" w:rsidRPr="008E6347">
        <w:rPr>
          <w:lang w:val="en-US"/>
        </w:rPr>
        <w:t xml:space="preserve"> ke Mahkamah Agung</w:t>
      </w:r>
    </w:p>
    <w:p w:rsidR="00D63AA2" w:rsidRPr="007730B3" w:rsidRDefault="00D63AA2" w:rsidP="003D3440">
      <w:pPr>
        <w:pStyle w:val="ListParagraph"/>
        <w:numPr>
          <w:ilvl w:val="0"/>
          <w:numId w:val="9"/>
        </w:numPr>
        <w:spacing w:line="276" w:lineRule="auto"/>
        <w:ind w:left="709" w:hanging="709"/>
        <w:jc w:val="both"/>
      </w:pPr>
      <w:r w:rsidRPr="007730B3">
        <w:t>Berdasarkan Surat Keputusan sebagaimana dimaksud pada ayat (</w:t>
      </w:r>
      <w:r w:rsidR="008E6347">
        <w:rPr>
          <w:lang w:val="en-US"/>
        </w:rPr>
        <w:t>3</w:t>
      </w:r>
      <w:r w:rsidRPr="007730B3">
        <w:t>), Bendahara Pengeluaran menyerahkan biaya Layanan Pembebasan Biaya Perkara kepada kasir secara tunai sebesar yang telah ditentukan dalam Surat Keputusan tersebut dengan bukti kwitansi.</w:t>
      </w:r>
    </w:p>
    <w:p w:rsidR="00D63AA2" w:rsidRPr="00FD2093" w:rsidRDefault="00D63AA2" w:rsidP="003D3440">
      <w:pPr>
        <w:pStyle w:val="ListParagraph"/>
        <w:numPr>
          <w:ilvl w:val="0"/>
          <w:numId w:val="9"/>
        </w:numPr>
        <w:spacing w:line="276" w:lineRule="auto"/>
        <w:ind w:left="709" w:hanging="709"/>
        <w:jc w:val="both"/>
      </w:pPr>
      <w:r w:rsidRPr="007730B3">
        <w:t>Kasir membukukan biaya sebagaimana dimaksud pada ayat (</w:t>
      </w:r>
      <w:r w:rsidR="00CF2020" w:rsidRPr="007730B3">
        <w:t>3</w:t>
      </w:r>
      <w:r w:rsidRPr="007730B3">
        <w:t>) dalam Buku Jurnal dan Buku Induk Keuangan Perkara kecuali biaya pendaftaran, biaya redaksi dan Leges yang dicatat sebagai nihil.</w:t>
      </w:r>
    </w:p>
    <w:p w:rsidR="00FD2093" w:rsidRPr="007730B3" w:rsidRDefault="00FD2093" w:rsidP="003D3440">
      <w:pPr>
        <w:pStyle w:val="ListParagraph"/>
        <w:numPr>
          <w:ilvl w:val="0"/>
          <w:numId w:val="9"/>
        </w:numPr>
        <w:spacing w:line="276" w:lineRule="auto"/>
        <w:ind w:left="709" w:hanging="709"/>
        <w:jc w:val="both"/>
      </w:pPr>
      <w:r w:rsidRPr="007730B3">
        <w:t xml:space="preserve">Setelah Kasir membukukan panjar biaya </w:t>
      </w:r>
      <w:r>
        <w:rPr>
          <w:lang w:val="en-US"/>
        </w:rPr>
        <w:t>perkara kasasi</w:t>
      </w:r>
      <w:r w:rsidRPr="007730B3">
        <w:t xml:space="preserve"> dan membuatkan SKUM, prosedur permohonan </w:t>
      </w:r>
      <w:r>
        <w:rPr>
          <w:lang w:val="en-US"/>
        </w:rPr>
        <w:t>kasasi</w:t>
      </w:r>
      <w:r w:rsidRPr="007730B3">
        <w:t xml:space="preserve"> selanjutnya diproses sesuai dengan Pola Bindalmin</w:t>
      </w:r>
    </w:p>
    <w:p w:rsidR="00B1772D" w:rsidRPr="002B32B3" w:rsidRDefault="00B1772D" w:rsidP="003D3440">
      <w:pPr>
        <w:pStyle w:val="ListParagraph"/>
        <w:numPr>
          <w:ilvl w:val="0"/>
          <w:numId w:val="9"/>
        </w:numPr>
        <w:spacing w:line="276" w:lineRule="auto"/>
        <w:ind w:left="709" w:hanging="709"/>
        <w:jc w:val="both"/>
      </w:pPr>
      <w:r w:rsidRPr="002B32B3">
        <w:t xml:space="preserve">Kasir mengirimkan biaya kasasi ke Mahkamah Agung dan menyerahkan bukti pengiriman kepada petugas </w:t>
      </w:r>
      <w:r w:rsidR="00D63B0E" w:rsidRPr="002B32B3">
        <w:rPr>
          <w:lang w:val="en-US"/>
        </w:rPr>
        <w:t>M</w:t>
      </w:r>
      <w:r w:rsidRPr="002B32B3">
        <w:t xml:space="preserve">eja </w:t>
      </w:r>
      <w:r w:rsidR="00D63B0E" w:rsidRPr="002B32B3">
        <w:rPr>
          <w:lang w:val="en-US"/>
        </w:rPr>
        <w:t>T</w:t>
      </w:r>
      <w:r w:rsidRPr="002B32B3">
        <w:t>iga untuk dimasukan dalam berkas perkara</w:t>
      </w:r>
      <w:r w:rsidR="00D462BA">
        <w:rPr>
          <w:lang w:val="en-US"/>
        </w:rPr>
        <w:t>.</w:t>
      </w:r>
    </w:p>
    <w:p w:rsidR="00D63AA2" w:rsidRPr="00F27C3F" w:rsidRDefault="00D63AA2" w:rsidP="003D3440">
      <w:pPr>
        <w:pStyle w:val="ListParagraph"/>
        <w:numPr>
          <w:ilvl w:val="0"/>
          <w:numId w:val="9"/>
        </w:numPr>
        <w:spacing w:line="276" w:lineRule="auto"/>
        <w:ind w:left="709" w:hanging="709"/>
        <w:jc w:val="both"/>
      </w:pPr>
      <w:r w:rsidRPr="00F27C3F">
        <w:t xml:space="preserve">Apabila kebutuhan biaya perkara melebihi panjar biaya perkara yang telah ditentukan dalam Surat Keputusan, maka Panitera/Sekretaris dapat membuat Surat Keputusan untuk menambah panjar biaya perkara berdasarkan instrumen </w:t>
      </w:r>
      <w:r w:rsidR="0096669F">
        <w:rPr>
          <w:lang w:val="en-US"/>
        </w:rPr>
        <w:t xml:space="preserve">atau penetapan sela </w:t>
      </w:r>
      <w:r w:rsidR="00F41BE5">
        <w:rPr>
          <w:lang w:val="en-US"/>
        </w:rPr>
        <w:t xml:space="preserve">dari </w:t>
      </w:r>
      <w:r w:rsidR="0096669F">
        <w:rPr>
          <w:lang w:val="en-US"/>
        </w:rPr>
        <w:t>Mahkamah Agung</w:t>
      </w:r>
      <w:r w:rsidR="00E0202D">
        <w:rPr>
          <w:lang w:val="en-US"/>
        </w:rPr>
        <w:t xml:space="preserve"> </w:t>
      </w:r>
      <w:r w:rsidR="00046067">
        <w:rPr>
          <w:lang w:val="en-US"/>
        </w:rPr>
        <w:t>ber</w:t>
      </w:r>
      <w:r w:rsidR="00347764">
        <w:rPr>
          <w:lang w:val="en-US"/>
        </w:rPr>
        <w:t>k</w:t>
      </w:r>
      <w:r w:rsidR="00046067">
        <w:rPr>
          <w:lang w:val="en-US"/>
        </w:rPr>
        <w:t>a</w:t>
      </w:r>
      <w:r w:rsidR="00347764">
        <w:rPr>
          <w:lang w:val="en-US"/>
        </w:rPr>
        <w:t>itan dengan perintah diadakan</w:t>
      </w:r>
      <w:r w:rsidR="00E0202D">
        <w:rPr>
          <w:lang w:val="en-US"/>
        </w:rPr>
        <w:t xml:space="preserve"> pemeriksaan tambahan</w:t>
      </w:r>
      <w:r w:rsidRPr="00F27C3F">
        <w:t>.</w:t>
      </w:r>
    </w:p>
    <w:p w:rsidR="00D63AA2" w:rsidRPr="007730B3" w:rsidRDefault="00D63AA2" w:rsidP="003D3440">
      <w:pPr>
        <w:pStyle w:val="ListParagraph"/>
        <w:numPr>
          <w:ilvl w:val="0"/>
          <w:numId w:val="9"/>
        </w:numPr>
        <w:spacing w:line="276" w:lineRule="auto"/>
        <w:ind w:left="709" w:hanging="709"/>
        <w:jc w:val="both"/>
      </w:pPr>
      <w:r w:rsidRPr="007730B3">
        <w:t>Apabila kebutuhan biaya perkara melebihi panjar biaya perkara yang telah ditentukan dalam Surat Keputusan, sedangkan anggaran PBP tidak tersedia lagi di dalam DIPA, maka proses selanjutnya dilakukan dengan cara cuma-cuma</w:t>
      </w:r>
      <w:r w:rsidR="00592E67">
        <w:rPr>
          <w:lang w:val="en-US"/>
        </w:rPr>
        <w:t xml:space="preserve"> tanpa diperlukan penetapan sela</w:t>
      </w:r>
      <w:r w:rsidRPr="007730B3">
        <w:t>.</w:t>
      </w:r>
    </w:p>
    <w:p w:rsidR="00D63AA2" w:rsidRPr="00A768F2" w:rsidRDefault="00D63AA2" w:rsidP="003D3440">
      <w:pPr>
        <w:pStyle w:val="ListParagraph"/>
        <w:numPr>
          <w:ilvl w:val="0"/>
          <w:numId w:val="9"/>
        </w:numPr>
        <w:spacing w:line="276" w:lineRule="auto"/>
        <w:ind w:left="709" w:hanging="709"/>
        <w:jc w:val="both"/>
      </w:pPr>
      <w:r w:rsidRPr="00A768F2">
        <w:t xml:space="preserve">Apabila biaya layanan pembebasan biaya perkara tersebut terdapat sisa, maka sisa tersebut dikembalikan oleh kasir kepada Bendahara Pengeluaran </w:t>
      </w:r>
      <w:r w:rsidR="0024054F" w:rsidRPr="00A768F2">
        <w:t xml:space="preserve">paling lambat </w:t>
      </w:r>
      <w:r w:rsidRPr="00A768F2">
        <w:t xml:space="preserve">pada </w:t>
      </w:r>
      <w:r w:rsidR="0024054F" w:rsidRPr="00A768F2">
        <w:t xml:space="preserve">akhir </w:t>
      </w:r>
      <w:r w:rsidRPr="00A768F2">
        <w:t>bulan yang bersangkutan.</w:t>
      </w:r>
    </w:p>
    <w:p w:rsidR="007146F6" w:rsidRPr="007146F6" w:rsidRDefault="007146F6" w:rsidP="007146F6">
      <w:pPr>
        <w:pStyle w:val="ListParagraph"/>
        <w:numPr>
          <w:ilvl w:val="0"/>
          <w:numId w:val="9"/>
        </w:numPr>
        <w:spacing w:line="276" w:lineRule="auto"/>
        <w:ind w:left="709" w:hanging="709"/>
        <w:jc w:val="both"/>
        <w:rPr>
          <w:color w:val="FF0000"/>
        </w:rPr>
      </w:pPr>
      <w:r w:rsidRPr="007730B3">
        <w:t xml:space="preserve">Dalam hal anggaran Layanan Pembebasan Biaya Perkara sudah habis, maka KPA membuat pernyataan dan perkaranya diproses secara cuma-cuma. </w:t>
      </w:r>
      <w:r w:rsidRPr="007146F6">
        <w:rPr>
          <w:color w:val="FF0000"/>
        </w:rPr>
        <w:t>(contoh pernyataan?)</w:t>
      </w:r>
    </w:p>
    <w:p w:rsidR="00D63AA2" w:rsidRPr="007730B3" w:rsidRDefault="007146F6" w:rsidP="007146F6">
      <w:pPr>
        <w:pStyle w:val="ListParagraph"/>
        <w:numPr>
          <w:ilvl w:val="0"/>
          <w:numId w:val="9"/>
        </w:numPr>
        <w:spacing w:line="276" w:lineRule="auto"/>
        <w:ind w:left="709" w:hanging="709"/>
        <w:jc w:val="both"/>
      </w:pPr>
      <w:r w:rsidRPr="007730B3">
        <w:t>Surat Penyataan KPA sebagaimana dimaksud pada ayat (1</w:t>
      </w:r>
      <w:r>
        <w:rPr>
          <w:lang w:val="en-US"/>
        </w:rPr>
        <w:t>1</w:t>
      </w:r>
      <w:r w:rsidRPr="007730B3">
        <w:t xml:space="preserve">) dilampirkan pada berkas perkara </w:t>
      </w:r>
      <w:r>
        <w:rPr>
          <w:lang w:val="en-US"/>
        </w:rPr>
        <w:t>kasasi</w:t>
      </w:r>
      <w:r w:rsidRPr="007730B3">
        <w:t xml:space="preserve"> bundel B yang akan dikirim ke </w:t>
      </w:r>
      <w:r>
        <w:rPr>
          <w:lang w:val="en-US"/>
        </w:rPr>
        <w:t>Mahkamah Agung</w:t>
      </w:r>
      <w:r w:rsidR="00D63AA2" w:rsidRPr="007730B3">
        <w:t>.</w:t>
      </w:r>
    </w:p>
    <w:p w:rsidR="00D63AA2" w:rsidRPr="007730B3" w:rsidRDefault="00D63AA2" w:rsidP="003D3440">
      <w:pPr>
        <w:pStyle w:val="ListParagraph"/>
        <w:numPr>
          <w:ilvl w:val="0"/>
          <w:numId w:val="9"/>
        </w:numPr>
        <w:spacing w:line="276" w:lineRule="auto"/>
        <w:ind w:left="709" w:hanging="709"/>
        <w:jc w:val="both"/>
      </w:pPr>
      <w:r w:rsidRPr="007730B3">
        <w:t>Apabila perkara telah diputus, maka biaya perkara dicantumkan dalam amar putusan yang berbunyi: “Biaya yang timbul dalam perkara ini sejumlah Rp......... dibebankan kepada negara”.</w:t>
      </w:r>
    </w:p>
    <w:p w:rsidR="00D44FB4" w:rsidRPr="007730B3" w:rsidRDefault="00D44FB4" w:rsidP="003D3440">
      <w:pPr>
        <w:spacing w:line="276" w:lineRule="auto"/>
        <w:jc w:val="both"/>
      </w:pPr>
    </w:p>
    <w:p w:rsidR="000F284D" w:rsidRPr="007730B3" w:rsidRDefault="000F284D" w:rsidP="003D3440">
      <w:pPr>
        <w:spacing w:line="276" w:lineRule="auto"/>
        <w:jc w:val="both"/>
      </w:pPr>
    </w:p>
    <w:p w:rsidR="00E920B6" w:rsidRPr="0044423D" w:rsidRDefault="0044423D" w:rsidP="003D3440">
      <w:pPr>
        <w:spacing w:line="276" w:lineRule="auto"/>
        <w:jc w:val="center"/>
        <w:rPr>
          <w:lang w:val="en-US"/>
        </w:rPr>
      </w:pPr>
      <w:r>
        <w:rPr>
          <w:lang w:val="en-US"/>
        </w:rPr>
        <w:t>Paragraf 2</w:t>
      </w:r>
    </w:p>
    <w:p w:rsidR="00E920B6" w:rsidRPr="0044423D" w:rsidRDefault="009637B7" w:rsidP="003D3440">
      <w:pPr>
        <w:spacing w:line="276" w:lineRule="auto"/>
        <w:jc w:val="center"/>
        <w:rPr>
          <w:b/>
        </w:rPr>
      </w:pPr>
      <w:r w:rsidRPr="0044423D">
        <w:rPr>
          <w:b/>
        </w:rPr>
        <w:t xml:space="preserve">Pembebasan Biaya Perkara Pertama </w:t>
      </w:r>
      <w:r w:rsidR="0044423D" w:rsidRPr="0044423D">
        <w:rPr>
          <w:b/>
          <w:lang w:val="en-US"/>
        </w:rPr>
        <w:t>K</w:t>
      </w:r>
      <w:r w:rsidRPr="0044423D">
        <w:rPr>
          <w:b/>
        </w:rPr>
        <w:t>ali</w:t>
      </w:r>
    </w:p>
    <w:p w:rsidR="00F44A34" w:rsidRPr="00E301AA" w:rsidRDefault="00F44A34" w:rsidP="003D3440">
      <w:pPr>
        <w:spacing w:line="276" w:lineRule="auto"/>
        <w:jc w:val="center"/>
        <w:rPr>
          <w:lang w:val="en-US"/>
        </w:rPr>
      </w:pPr>
      <w:r w:rsidRPr="007730B3">
        <w:t xml:space="preserve">Pasal </w:t>
      </w:r>
      <w:r w:rsidR="002E0E30" w:rsidRPr="007730B3">
        <w:t>1</w:t>
      </w:r>
      <w:r w:rsidR="00E301AA">
        <w:rPr>
          <w:lang w:val="en-US"/>
        </w:rPr>
        <w:t>4</w:t>
      </w:r>
    </w:p>
    <w:p w:rsidR="00F44A34" w:rsidRPr="007730B3" w:rsidRDefault="00F44A34" w:rsidP="003D3440">
      <w:pPr>
        <w:spacing w:line="276" w:lineRule="auto"/>
        <w:jc w:val="center"/>
      </w:pPr>
    </w:p>
    <w:p w:rsidR="009637B7" w:rsidRPr="00652004" w:rsidRDefault="009637B7" w:rsidP="003D3440">
      <w:pPr>
        <w:pStyle w:val="ListParagraph"/>
        <w:numPr>
          <w:ilvl w:val="0"/>
          <w:numId w:val="24"/>
        </w:numPr>
        <w:spacing w:line="276" w:lineRule="auto"/>
        <w:ind w:left="709" w:hanging="709"/>
        <w:jc w:val="both"/>
        <w:rPr>
          <w:strike/>
        </w:rPr>
      </w:pPr>
      <w:r w:rsidRPr="007730B3">
        <w:t xml:space="preserve">Dalam hal permohonan pembebasan biaya perkara diajukan untuk pertama kali di tingkat kasasi, maka Permohonan Pembebasan Biaya Perkara diajukan secara tertulis dengan formulir tersendiri </w:t>
      </w:r>
      <w:r w:rsidR="00652004">
        <w:rPr>
          <w:lang w:val="en-US"/>
        </w:rPr>
        <w:t xml:space="preserve">sebagaimana contoh pada </w:t>
      </w:r>
      <w:r w:rsidR="00652004" w:rsidRPr="00652004">
        <w:rPr>
          <w:color w:val="FF0000"/>
          <w:lang w:val="en-US"/>
        </w:rPr>
        <w:t xml:space="preserve">Form ……… </w:t>
      </w:r>
      <w:r w:rsidRPr="007730B3">
        <w:t>yang terpisah dengan Permohonan kasasi dengan melampirkan dokumen sebagaimana di</w:t>
      </w:r>
      <w:r w:rsidR="00652004">
        <w:t>maksud pada Pasal (3) ayat (2).</w:t>
      </w:r>
    </w:p>
    <w:p w:rsidR="00652004" w:rsidRPr="007730B3" w:rsidRDefault="00652004" w:rsidP="003D3440">
      <w:pPr>
        <w:pStyle w:val="ListParagraph"/>
        <w:numPr>
          <w:ilvl w:val="0"/>
          <w:numId w:val="24"/>
        </w:numPr>
        <w:spacing w:line="276" w:lineRule="auto"/>
        <w:ind w:left="709" w:hanging="709"/>
        <w:jc w:val="both"/>
        <w:rPr>
          <w:strike/>
        </w:rPr>
      </w:pPr>
      <w:r>
        <w:rPr>
          <w:lang w:val="en-US"/>
        </w:rPr>
        <w:t>Permohonan pembebasan biaya perkara oleh Pemohon Kasasi diajukan kepada Ketua PA melalui petugas Meja I bersamaan dengan permohonan kasasi.</w:t>
      </w:r>
    </w:p>
    <w:p w:rsidR="009637B7" w:rsidRPr="00D466ED" w:rsidRDefault="009637B7" w:rsidP="003D3440">
      <w:pPr>
        <w:pStyle w:val="ListParagraph"/>
        <w:numPr>
          <w:ilvl w:val="0"/>
          <w:numId w:val="24"/>
        </w:numPr>
        <w:spacing w:line="276" w:lineRule="auto"/>
        <w:ind w:left="709" w:hanging="709"/>
        <w:jc w:val="both"/>
      </w:pPr>
      <w:r w:rsidRPr="00114C3A">
        <w:lastRenderedPageBreak/>
        <w:t xml:space="preserve">Permohonan Pembebasan Biaya Perkara bagi Termohon </w:t>
      </w:r>
      <w:r w:rsidR="00114C3A" w:rsidRPr="00114C3A">
        <w:rPr>
          <w:lang w:val="en-US"/>
        </w:rPr>
        <w:t xml:space="preserve">Kasasi </w:t>
      </w:r>
      <w:r w:rsidRPr="00114C3A">
        <w:t xml:space="preserve">diajukan kepada Ketua pengadilan </w:t>
      </w:r>
      <w:r w:rsidR="00114C3A" w:rsidRPr="00114C3A">
        <w:rPr>
          <w:lang w:val="en-US"/>
        </w:rPr>
        <w:t xml:space="preserve">agama </w:t>
      </w:r>
      <w:r w:rsidRPr="00114C3A">
        <w:t xml:space="preserve">melalui petugas Meja I sebelum diajukan kontra memori </w:t>
      </w:r>
      <w:r w:rsidR="00BB7F5A" w:rsidRPr="00114C3A">
        <w:t>kasasi</w:t>
      </w:r>
      <w:r w:rsidRPr="00114C3A">
        <w:t>.</w:t>
      </w:r>
    </w:p>
    <w:p w:rsidR="00D466ED" w:rsidRPr="007730B3" w:rsidRDefault="00D466ED" w:rsidP="00D466ED">
      <w:pPr>
        <w:pStyle w:val="ListParagraph"/>
        <w:numPr>
          <w:ilvl w:val="0"/>
          <w:numId w:val="24"/>
        </w:numPr>
        <w:spacing w:line="276" w:lineRule="auto"/>
        <w:ind w:left="709" w:hanging="709"/>
        <w:jc w:val="both"/>
      </w:pPr>
      <w:r w:rsidRPr="007730B3">
        <w:t>Petugas Meja I setelah meneliti kelengkapan berkas kemudian menuangkan SKUM Nihil.</w:t>
      </w:r>
    </w:p>
    <w:p w:rsidR="00D466ED" w:rsidRPr="00114C3A" w:rsidRDefault="00D466ED" w:rsidP="00D466ED">
      <w:pPr>
        <w:pStyle w:val="ListParagraph"/>
        <w:numPr>
          <w:ilvl w:val="0"/>
          <w:numId w:val="24"/>
        </w:numPr>
        <w:spacing w:line="276" w:lineRule="auto"/>
        <w:ind w:left="709" w:hanging="709"/>
        <w:jc w:val="both"/>
      </w:pPr>
      <w:r w:rsidRPr="007730B3">
        <w:t>Permohonan Pembebasan Biaya Perkara beserta berkas yang bersangkutan diproses sesuai dengan Pola Bindalmin</w:t>
      </w:r>
    </w:p>
    <w:p w:rsidR="00BB7F5A" w:rsidRPr="007730B3" w:rsidRDefault="00BB7F5A" w:rsidP="003D3440">
      <w:pPr>
        <w:pStyle w:val="ListParagraph"/>
        <w:numPr>
          <w:ilvl w:val="0"/>
          <w:numId w:val="24"/>
        </w:numPr>
        <w:spacing w:line="276" w:lineRule="auto"/>
        <w:ind w:left="709" w:hanging="709"/>
        <w:jc w:val="both"/>
      </w:pPr>
      <w:r w:rsidRPr="007730B3">
        <w:t>Panitera/Sekretaris memeriksa dan memberikan pertimbangan kelayakan pembebasan biaya perkara dan ketersediaan anggaran.</w:t>
      </w:r>
    </w:p>
    <w:p w:rsidR="00BB7F5A" w:rsidRPr="007730B3" w:rsidRDefault="00BB7F5A" w:rsidP="003D3440">
      <w:pPr>
        <w:pStyle w:val="ListParagraph"/>
        <w:numPr>
          <w:ilvl w:val="0"/>
          <w:numId w:val="24"/>
        </w:numPr>
        <w:spacing w:line="276" w:lineRule="auto"/>
        <w:ind w:left="709" w:hanging="709"/>
        <w:jc w:val="both"/>
      </w:pPr>
      <w:r w:rsidRPr="007730B3">
        <w:t>Panitera menyerahkan permohonan pembebasan biaya beserta pertimbangannya kepada Ketua Pengadilan</w:t>
      </w:r>
      <w:r w:rsidR="00D466ED">
        <w:rPr>
          <w:lang w:val="en-US"/>
        </w:rPr>
        <w:t xml:space="preserve"> agama</w:t>
      </w:r>
      <w:r w:rsidRPr="007730B3">
        <w:t>.</w:t>
      </w:r>
    </w:p>
    <w:p w:rsidR="00BB7F5A" w:rsidRPr="007730B3" w:rsidRDefault="00BB7F5A" w:rsidP="003D3440">
      <w:pPr>
        <w:pStyle w:val="ListParagraph"/>
        <w:numPr>
          <w:ilvl w:val="0"/>
          <w:numId w:val="24"/>
        </w:numPr>
        <w:spacing w:line="276" w:lineRule="auto"/>
        <w:ind w:left="709" w:hanging="709"/>
        <w:jc w:val="both"/>
      </w:pPr>
      <w:r w:rsidRPr="007730B3">
        <w:t xml:space="preserve">Ketua Pengadilan </w:t>
      </w:r>
      <w:r w:rsidR="00D466ED">
        <w:rPr>
          <w:lang w:val="en-US"/>
        </w:rPr>
        <w:t xml:space="preserve">agama </w:t>
      </w:r>
      <w:r w:rsidRPr="007730B3">
        <w:t>dapat mengabulkan atau menolak permohonan Pembebasan Biaya Perkara setelah memperhatikan pertimbangan dari Panitera/Sekretaris, yang dituangkan dalam Surat Penetapan.</w:t>
      </w:r>
    </w:p>
    <w:p w:rsidR="00BB7F5A" w:rsidRPr="007730B3" w:rsidRDefault="00BB7F5A" w:rsidP="003D3440">
      <w:pPr>
        <w:pStyle w:val="ListParagraph"/>
        <w:numPr>
          <w:ilvl w:val="0"/>
          <w:numId w:val="24"/>
        </w:numPr>
        <w:spacing w:line="276" w:lineRule="auto"/>
        <w:ind w:left="709" w:hanging="709"/>
        <w:jc w:val="both"/>
      </w:pPr>
      <w:r w:rsidRPr="007730B3">
        <w:t xml:space="preserve">Surat Penetapan Ketua Pengadilan </w:t>
      </w:r>
      <w:r w:rsidR="00D466ED">
        <w:rPr>
          <w:lang w:val="en-US"/>
        </w:rPr>
        <w:t xml:space="preserve">agama </w:t>
      </w:r>
      <w:r w:rsidRPr="007730B3">
        <w:t>sebagaimana dimaksud dalam ayat (</w:t>
      </w:r>
      <w:r w:rsidR="00BB6B48">
        <w:rPr>
          <w:lang w:val="en-US"/>
        </w:rPr>
        <w:t>8</w:t>
      </w:r>
      <w:r w:rsidRPr="007730B3">
        <w:t xml:space="preserve">) harus diterbitkan pada dan tanggal yang sama dengan diajukannya surat pemohonan Layanan Pembebasan Biaya Perkara. </w:t>
      </w:r>
    </w:p>
    <w:p w:rsidR="00BB7F5A" w:rsidRPr="007730B3" w:rsidRDefault="00BB7F5A" w:rsidP="003D3440">
      <w:pPr>
        <w:pStyle w:val="ListParagraph"/>
        <w:numPr>
          <w:ilvl w:val="0"/>
          <w:numId w:val="24"/>
        </w:numPr>
        <w:spacing w:line="276" w:lineRule="auto"/>
        <w:ind w:left="709" w:hanging="709"/>
        <w:jc w:val="both"/>
      </w:pPr>
      <w:r w:rsidRPr="007730B3">
        <w:t>Apabila pada hari yang bersangkutan, Ketua Pengadilan tidak berada di tempat, maka Surat Penetapan tersebut dapat dikeluarkan oleh Wakil Ketua atau Hakim yang ditunjuk. (</w:t>
      </w:r>
      <w:r w:rsidRPr="007730B3">
        <w:rPr>
          <w:color w:val="FF0000"/>
        </w:rPr>
        <w:t>surat penunjukan?)</w:t>
      </w:r>
    </w:p>
    <w:p w:rsidR="00BB7F5A" w:rsidRPr="002D005C" w:rsidRDefault="00BB7F5A" w:rsidP="003D3440">
      <w:pPr>
        <w:pStyle w:val="ListParagraph"/>
        <w:numPr>
          <w:ilvl w:val="0"/>
          <w:numId w:val="24"/>
        </w:numPr>
        <w:spacing w:line="276" w:lineRule="auto"/>
        <w:ind w:left="709" w:hanging="709"/>
        <w:jc w:val="both"/>
      </w:pPr>
      <w:r w:rsidRPr="002D005C">
        <w:t xml:space="preserve">Dalam hal permohonan LPBP dikabulkan, Surat Penetapan Ketua dibuat rangkap tiga, masing-masing satu rangkap untuk Pemohon, satu rangkap untuk KPA dan satu rangkap dimasukkan dalam </w:t>
      </w:r>
      <w:r w:rsidR="00FC1AC6" w:rsidRPr="002D005C">
        <w:rPr>
          <w:lang w:val="en-US"/>
        </w:rPr>
        <w:t xml:space="preserve">bundel B </w:t>
      </w:r>
      <w:r w:rsidRPr="002D005C">
        <w:t>berkas perkara</w:t>
      </w:r>
      <w:r w:rsidR="00FC1AC6" w:rsidRPr="002D005C">
        <w:rPr>
          <w:lang w:val="en-US"/>
        </w:rPr>
        <w:t xml:space="preserve"> kasasi</w:t>
      </w:r>
      <w:r w:rsidRPr="002D005C">
        <w:t>.</w:t>
      </w:r>
    </w:p>
    <w:p w:rsidR="00BB7F5A" w:rsidRPr="002D005C" w:rsidRDefault="00BB7F5A" w:rsidP="003D3440">
      <w:pPr>
        <w:pStyle w:val="ListParagraph"/>
        <w:numPr>
          <w:ilvl w:val="0"/>
          <w:numId w:val="24"/>
        </w:numPr>
        <w:spacing w:line="276" w:lineRule="auto"/>
        <w:ind w:left="709" w:hanging="709"/>
        <w:jc w:val="both"/>
      </w:pPr>
      <w:r w:rsidRPr="002D005C">
        <w:t>Berdasarkan surat p</w:t>
      </w:r>
      <w:r w:rsidR="0081309E">
        <w:t>enetapan Ketua Pengadilan sebag</w:t>
      </w:r>
      <w:r w:rsidRPr="002D005C">
        <w:t>a</w:t>
      </w:r>
      <w:r w:rsidR="0081309E">
        <w:rPr>
          <w:lang w:val="en-US"/>
        </w:rPr>
        <w:t>i</w:t>
      </w:r>
      <w:r w:rsidRPr="002D005C">
        <w:t>mana tersebut pada ayat (</w:t>
      </w:r>
      <w:r w:rsidR="0081309E">
        <w:rPr>
          <w:lang w:val="en-US"/>
        </w:rPr>
        <w:t>8</w:t>
      </w:r>
      <w:r w:rsidRPr="002D005C">
        <w:t>) di atas, Panitera/Sekretaris selaku Kuasa Pengguna Anggaran membuat Surat Keputusan untuk membebankan biaya perkara kepada anggaran negara dengan menyebut besaran anggaran yang dibebankan kepada negara sebesar:</w:t>
      </w:r>
    </w:p>
    <w:p w:rsidR="00BB7F5A" w:rsidRPr="002D005C" w:rsidRDefault="00BB7F5A" w:rsidP="00353B50">
      <w:pPr>
        <w:pStyle w:val="ListParagraph"/>
        <w:numPr>
          <w:ilvl w:val="1"/>
          <w:numId w:val="24"/>
        </w:numPr>
        <w:spacing w:line="276" w:lineRule="auto"/>
        <w:ind w:left="990" w:hanging="281"/>
        <w:jc w:val="both"/>
      </w:pPr>
      <w:r w:rsidRPr="002D005C">
        <w:t>Satu kali Biaya pemberitahuan akta kasasi</w:t>
      </w:r>
    </w:p>
    <w:p w:rsidR="00BB7F5A" w:rsidRPr="002D005C" w:rsidRDefault="00BB7F5A" w:rsidP="00353B50">
      <w:pPr>
        <w:pStyle w:val="ListParagraph"/>
        <w:numPr>
          <w:ilvl w:val="1"/>
          <w:numId w:val="24"/>
        </w:numPr>
        <w:spacing w:line="276" w:lineRule="auto"/>
        <w:ind w:left="990" w:hanging="281"/>
        <w:jc w:val="both"/>
      </w:pPr>
      <w:r w:rsidRPr="002D005C">
        <w:t>Satu kali Biaya pemberitahuan memori kasasi</w:t>
      </w:r>
    </w:p>
    <w:p w:rsidR="00BB7F5A" w:rsidRPr="002D005C" w:rsidRDefault="00BB7F5A" w:rsidP="00353B50">
      <w:pPr>
        <w:pStyle w:val="ListParagraph"/>
        <w:numPr>
          <w:ilvl w:val="1"/>
          <w:numId w:val="24"/>
        </w:numPr>
        <w:spacing w:line="276" w:lineRule="auto"/>
        <w:ind w:left="990" w:hanging="281"/>
        <w:jc w:val="both"/>
      </w:pPr>
      <w:r w:rsidRPr="002D005C">
        <w:t>Satu kali Biaya pemberitahuan kontra memori kasasi</w:t>
      </w:r>
    </w:p>
    <w:p w:rsidR="00BB7F5A" w:rsidRPr="002D005C" w:rsidRDefault="00BB7F5A" w:rsidP="00353B50">
      <w:pPr>
        <w:pStyle w:val="ListParagraph"/>
        <w:numPr>
          <w:ilvl w:val="1"/>
          <w:numId w:val="24"/>
        </w:numPr>
        <w:spacing w:line="276" w:lineRule="auto"/>
        <w:ind w:left="990" w:hanging="281"/>
        <w:jc w:val="both"/>
      </w:pPr>
      <w:r w:rsidRPr="002D005C">
        <w:t xml:space="preserve">Dua kali Biaya pemberitahuan isi putusan </w:t>
      </w:r>
      <w:r w:rsidR="008F206C" w:rsidRPr="002D005C">
        <w:t>kasasi</w:t>
      </w:r>
    </w:p>
    <w:p w:rsidR="00BB7F5A" w:rsidRPr="002D005C" w:rsidRDefault="00BB7F5A" w:rsidP="00353B50">
      <w:pPr>
        <w:pStyle w:val="ListParagraph"/>
        <w:numPr>
          <w:ilvl w:val="1"/>
          <w:numId w:val="24"/>
        </w:numPr>
        <w:spacing w:line="276" w:lineRule="auto"/>
        <w:ind w:left="990" w:hanging="281"/>
        <w:jc w:val="both"/>
      </w:pPr>
      <w:r w:rsidRPr="002D005C">
        <w:t xml:space="preserve">Biaya </w:t>
      </w:r>
      <w:r w:rsidR="008F206C" w:rsidRPr="002D005C">
        <w:t>kasasi</w:t>
      </w:r>
      <w:r w:rsidRPr="002D005C">
        <w:t xml:space="preserve"> yang dikirim ke </w:t>
      </w:r>
      <w:r w:rsidR="008F206C" w:rsidRPr="002D005C">
        <w:t>Mahkamah Agung</w:t>
      </w:r>
    </w:p>
    <w:p w:rsidR="000E6B70" w:rsidRPr="002D005C" w:rsidRDefault="000E6B70" w:rsidP="00353B50">
      <w:pPr>
        <w:pStyle w:val="ListParagraph"/>
        <w:numPr>
          <w:ilvl w:val="1"/>
          <w:numId w:val="24"/>
        </w:numPr>
        <w:spacing w:line="276" w:lineRule="auto"/>
        <w:ind w:left="990" w:hanging="281"/>
        <w:jc w:val="both"/>
      </w:pPr>
      <w:r w:rsidRPr="002D005C">
        <w:rPr>
          <w:lang w:val="en-US"/>
        </w:rPr>
        <w:t>Biaya pengiriman berkas perkara kasasi ke Mahkamah Agung</w:t>
      </w:r>
    </w:p>
    <w:p w:rsidR="00BB7F5A" w:rsidRPr="00CD0B25" w:rsidRDefault="00BB7F5A" w:rsidP="003D3440">
      <w:pPr>
        <w:pStyle w:val="ListParagraph"/>
        <w:numPr>
          <w:ilvl w:val="0"/>
          <w:numId w:val="24"/>
        </w:numPr>
        <w:spacing w:line="276" w:lineRule="auto"/>
        <w:ind w:left="709" w:hanging="709"/>
        <w:jc w:val="both"/>
      </w:pPr>
      <w:r w:rsidRPr="007730B3">
        <w:t>Berdasarkan Surat Keputusan sebagaimana dimaksud pada ayat (</w:t>
      </w:r>
      <w:r w:rsidR="0081309E" w:rsidRPr="0081309E">
        <w:rPr>
          <w:lang w:val="en-US"/>
        </w:rPr>
        <w:t>12</w:t>
      </w:r>
      <w:r w:rsidRPr="007730B3">
        <w:t>), Bendahara Pengeluaran menyerahkan biaya Layanan Pembebasan Biaya Perkara kepada kasir secara tunai sebesar yang telah ditentukan dalam Surat Keputusan tersebut dengan bukti kwitansi.</w:t>
      </w:r>
    </w:p>
    <w:p w:rsidR="00CD0B25" w:rsidRPr="007730B3" w:rsidRDefault="00CD0B25" w:rsidP="003D3440">
      <w:pPr>
        <w:pStyle w:val="ListParagraph"/>
        <w:numPr>
          <w:ilvl w:val="0"/>
          <w:numId w:val="24"/>
        </w:numPr>
        <w:spacing w:line="276" w:lineRule="auto"/>
        <w:ind w:left="709" w:hanging="709"/>
        <w:jc w:val="both"/>
      </w:pPr>
      <w:r>
        <w:rPr>
          <w:lang w:val="en-US"/>
        </w:rPr>
        <w:t>Berdasarkan bukti kuitansi dari kasir, Panitera/Sekretaris membuatkan Akta Per</w:t>
      </w:r>
      <w:r w:rsidR="0048722A">
        <w:rPr>
          <w:lang w:val="en-US"/>
        </w:rPr>
        <w:t>mohonan</w:t>
      </w:r>
      <w:r>
        <w:rPr>
          <w:lang w:val="en-US"/>
        </w:rPr>
        <w:t xml:space="preserve"> Kasasi</w:t>
      </w:r>
      <w:r w:rsidR="00501A1D">
        <w:rPr>
          <w:lang w:val="en-US"/>
        </w:rPr>
        <w:t>.</w:t>
      </w:r>
    </w:p>
    <w:p w:rsidR="00BB7F5A" w:rsidRPr="007730B3" w:rsidRDefault="00BB7F5A" w:rsidP="003D3440">
      <w:pPr>
        <w:pStyle w:val="ListParagraph"/>
        <w:numPr>
          <w:ilvl w:val="0"/>
          <w:numId w:val="24"/>
        </w:numPr>
        <w:spacing w:line="276" w:lineRule="auto"/>
        <w:ind w:left="709" w:hanging="709"/>
        <w:jc w:val="both"/>
      </w:pPr>
      <w:r w:rsidRPr="007730B3">
        <w:t>Kasir membukukan biaya sebagaimana dimaksud pada ayat (11) dalam Buku Jurnal dan Buku Induk Keuangan Perkara kecuali biaya pendaftaran, biaya redaksi dan Leges yang dicatat sebagai nihil.</w:t>
      </w:r>
    </w:p>
    <w:p w:rsidR="00BB7F5A" w:rsidRPr="00740490" w:rsidRDefault="00BB7F5A" w:rsidP="003D3440">
      <w:pPr>
        <w:pStyle w:val="ListParagraph"/>
        <w:numPr>
          <w:ilvl w:val="0"/>
          <w:numId w:val="24"/>
        </w:numPr>
        <w:spacing w:line="276" w:lineRule="auto"/>
        <w:ind w:left="709" w:hanging="709"/>
        <w:jc w:val="both"/>
      </w:pPr>
      <w:r w:rsidRPr="00740490">
        <w:t xml:space="preserve">Kasir mengirim biaya </w:t>
      </w:r>
      <w:r w:rsidR="00740490">
        <w:rPr>
          <w:lang w:val="en-US"/>
        </w:rPr>
        <w:t xml:space="preserve">perkara </w:t>
      </w:r>
      <w:r w:rsidR="008F206C" w:rsidRPr="00740490">
        <w:t>kasasi</w:t>
      </w:r>
      <w:r w:rsidRPr="00740490">
        <w:t xml:space="preserve"> ke </w:t>
      </w:r>
      <w:r w:rsidR="008F206C" w:rsidRPr="00740490">
        <w:t>MA RI</w:t>
      </w:r>
      <w:r w:rsidRPr="00740490">
        <w:t xml:space="preserve"> dan menyerahkan bukti kirim untuk dimasukkan dalam berkas perkara</w:t>
      </w:r>
      <w:r w:rsidR="00E57282" w:rsidRPr="00740490">
        <w:rPr>
          <w:lang w:val="en-US"/>
        </w:rPr>
        <w:t xml:space="preserve"> kasasi</w:t>
      </w:r>
      <w:r w:rsidRPr="00740490">
        <w:t>.</w:t>
      </w:r>
    </w:p>
    <w:p w:rsidR="00BB7F5A" w:rsidRPr="007730B3" w:rsidRDefault="00BB7F5A" w:rsidP="003D3440">
      <w:pPr>
        <w:pStyle w:val="ListParagraph"/>
        <w:numPr>
          <w:ilvl w:val="0"/>
          <w:numId w:val="24"/>
        </w:numPr>
        <w:spacing w:line="276" w:lineRule="auto"/>
        <w:ind w:left="709" w:hanging="709"/>
        <w:jc w:val="both"/>
      </w:pPr>
      <w:r w:rsidRPr="007730B3">
        <w:t xml:space="preserve">Apabila kebutuhan biaya perkara melebihi panjar biaya perkara yang telah ditentukan dalam Surat Keputusan, maka Panitera/Sekretaris dapat membuat Surat </w:t>
      </w:r>
      <w:r w:rsidRPr="007730B3">
        <w:lastRenderedPageBreak/>
        <w:t xml:space="preserve">Keputusan untuk menambah panjar biaya perkara berdasarkan instrumen </w:t>
      </w:r>
      <w:r w:rsidR="00392D4F">
        <w:rPr>
          <w:lang w:val="en-US"/>
        </w:rPr>
        <w:t>atau penetapan sela Mahkamah Agung yang berkaitan dengan perintah pemeriksaan tambahan</w:t>
      </w:r>
      <w:r w:rsidRPr="007730B3">
        <w:t>.</w:t>
      </w:r>
    </w:p>
    <w:p w:rsidR="00BB7F5A" w:rsidRPr="007730B3" w:rsidRDefault="00BB7F5A" w:rsidP="003D3440">
      <w:pPr>
        <w:pStyle w:val="ListParagraph"/>
        <w:numPr>
          <w:ilvl w:val="0"/>
          <w:numId w:val="24"/>
        </w:numPr>
        <w:spacing w:line="276" w:lineRule="auto"/>
        <w:ind w:left="709" w:hanging="709"/>
        <w:jc w:val="both"/>
      </w:pPr>
      <w:r w:rsidRPr="007730B3">
        <w:t>Apabila kebutuhan biaya perkara melebihi panjar biaya perkara yang telah ditentukan dalam Surat Keputusan, sedangkan anggaran PBP tidak tersedia lagi di dalam DIPA, maka proses selanjutnya dilakukan dengan secara cuma-cuma</w:t>
      </w:r>
      <w:r w:rsidR="00A80FE8">
        <w:rPr>
          <w:lang w:val="en-US"/>
        </w:rPr>
        <w:t xml:space="preserve"> tanpa diperlukan penetapan sela</w:t>
      </w:r>
      <w:r w:rsidRPr="007730B3">
        <w:t>.</w:t>
      </w:r>
    </w:p>
    <w:p w:rsidR="00BB7F5A" w:rsidRPr="00955B59" w:rsidRDefault="00BB7F5A" w:rsidP="003D3440">
      <w:pPr>
        <w:pStyle w:val="ListParagraph"/>
        <w:numPr>
          <w:ilvl w:val="0"/>
          <w:numId w:val="24"/>
        </w:numPr>
        <w:spacing w:line="276" w:lineRule="auto"/>
        <w:ind w:left="709" w:hanging="709"/>
        <w:jc w:val="both"/>
      </w:pPr>
      <w:r w:rsidRPr="00955B59">
        <w:t>Apabila biaya layanan pembebasan biaya perkara tersebut terdapat sisa, maka sisa tersebut dikembalikan oleh kasir kepada Bendahara Pengeluaran paling lam</w:t>
      </w:r>
      <w:r w:rsidR="008F206C" w:rsidRPr="00955B59">
        <w:t>b</w:t>
      </w:r>
      <w:r w:rsidRPr="00955B59">
        <w:t xml:space="preserve">at pada akhir </w:t>
      </w:r>
      <w:r w:rsidR="00A960C0" w:rsidRPr="00955B59">
        <w:t>bulan yang bersangkutan.</w:t>
      </w:r>
    </w:p>
    <w:p w:rsidR="005651DA" w:rsidRPr="000B3F66" w:rsidRDefault="00BB7F5A" w:rsidP="003D3440">
      <w:pPr>
        <w:pStyle w:val="ListParagraph"/>
        <w:numPr>
          <w:ilvl w:val="0"/>
          <w:numId w:val="24"/>
        </w:numPr>
        <w:spacing w:line="276" w:lineRule="auto"/>
        <w:ind w:left="709" w:hanging="709"/>
        <w:jc w:val="both"/>
      </w:pPr>
      <w:r w:rsidRPr="007730B3">
        <w:rPr>
          <w:color w:val="FF0000"/>
        </w:rPr>
        <w:t xml:space="preserve">Dalam hal permohonan LPBP </w:t>
      </w:r>
      <w:r w:rsidR="00086AFB">
        <w:rPr>
          <w:color w:val="FF0000"/>
          <w:lang w:val="en-US"/>
        </w:rPr>
        <w:t>sudah tidak tersedia</w:t>
      </w:r>
      <w:r w:rsidR="002D005C">
        <w:rPr>
          <w:color w:val="FF0000"/>
          <w:lang w:val="en-US"/>
        </w:rPr>
        <w:t>,</w:t>
      </w:r>
      <w:r w:rsidR="00086AFB">
        <w:rPr>
          <w:color w:val="FF0000"/>
          <w:lang w:val="en-US"/>
        </w:rPr>
        <w:t xml:space="preserve"> KPA memberitahukan kepada Petugas Meja I</w:t>
      </w:r>
      <w:r w:rsidR="00A73307">
        <w:rPr>
          <w:color w:val="FF0000"/>
          <w:lang w:val="en-US"/>
        </w:rPr>
        <w:t>.</w:t>
      </w:r>
      <w:r w:rsidR="00DE04A9">
        <w:rPr>
          <w:color w:val="FF0000"/>
          <w:lang w:val="en-US"/>
        </w:rPr>
        <w:t xml:space="preserve"> (contoh surat pemberitahuan </w:t>
      </w:r>
      <w:r w:rsidR="008A7D2E">
        <w:rPr>
          <w:color w:val="FF0000"/>
          <w:lang w:val="en-US"/>
        </w:rPr>
        <w:t xml:space="preserve">anggaran </w:t>
      </w:r>
      <w:r w:rsidR="00DE04A9">
        <w:rPr>
          <w:color w:val="FF0000"/>
          <w:lang w:val="en-US"/>
        </w:rPr>
        <w:t>habis dari KPA)</w:t>
      </w:r>
    </w:p>
    <w:p w:rsidR="00DE04A9" w:rsidRPr="003C4E39" w:rsidRDefault="00DE04A9" w:rsidP="00B72087">
      <w:pPr>
        <w:pStyle w:val="ListParagraph"/>
        <w:numPr>
          <w:ilvl w:val="0"/>
          <w:numId w:val="24"/>
        </w:numPr>
        <w:spacing w:line="276" w:lineRule="auto"/>
        <w:ind w:left="709" w:hanging="709"/>
        <w:jc w:val="both"/>
        <w:rPr>
          <w:color w:val="FF0000"/>
        </w:rPr>
      </w:pPr>
      <w:r w:rsidRPr="003C4E39">
        <w:rPr>
          <w:color w:val="FF0000"/>
        </w:rPr>
        <w:t>Dalam hal terdapat permohonan Pembebasan Biaya Perkara sedangkan anggaran Layanan Pembebasan Biaya Perkara sudah tidak tersedia lagi sebagaimana dimaksud pada ayat (</w:t>
      </w:r>
      <w:r w:rsidRPr="003C4E39">
        <w:rPr>
          <w:color w:val="FF0000"/>
          <w:lang w:val="en-US"/>
        </w:rPr>
        <w:t>20</w:t>
      </w:r>
      <w:r w:rsidRPr="003C4E39">
        <w:rPr>
          <w:color w:val="FF0000"/>
        </w:rPr>
        <w:t xml:space="preserve">), maka perkaranya diproses dengan berperkara </w:t>
      </w:r>
      <w:r w:rsidR="0002516D">
        <w:rPr>
          <w:color w:val="FF0000"/>
          <w:lang w:val="en-US"/>
        </w:rPr>
        <w:t>sebagai berikut:</w:t>
      </w:r>
    </w:p>
    <w:p w:rsidR="00DE04A9" w:rsidRDefault="00DE04A9" w:rsidP="00DE04A9">
      <w:pPr>
        <w:pStyle w:val="ListParagraph"/>
        <w:numPr>
          <w:ilvl w:val="0"/>
          <w:numId w:val="47"/>
        </w:numPr>
        <w:spacing w:line="276" w:lineRule="auto"/>
        <w:jc w:val="both"/>
        <w:rPr>
          <w:color w:val="FF0000"/>
          <w:lang w:val="en-US"/>
        </w:rPr>
      </w:pPr>
      <w:r w:rsidRPr="003C4E39">
        <w:rPr>
          <w:color w:val="FF0000"/>
          <w:lang w:val="en-US"/>
        </w:rPr>
        <w:t xml:space="preserve">Ketua Pengadilan menunjuk Majelis Hakim untuk memeriksa ketidak mampuan </w:t>
      </w:r>
      <w:r w:rsidR="000B3F66">
        <w:rPr>
          <w:color w:val="FF0000"/>
          <w:lang w:val="en-US"/>
        </w:rPr>
        <w:t xml:space="preserve">permohonan </w:t>
      </w:r>
      <w:r w:rsidRPr="003C4E39">
        <w:rPr>
          <w:color w:val="FF0000"/>
          <w:lang w:val="en-US"/>
        </w:rPr>
        <w:t>pemohon.</w:t>
      </w:r>
    </w:p>
    <w:p w:rsidR="000B3F66" w:rsidRDefault="000B3F66" w:rsidP="00DE04A9">
      <w:pPr>
        <w:pStyle w:val="ListParagraph"/>
        <w:numPr>
          <w:ilvl w:val="0"/>
          <w:numId w:val="47"/>
        </w:numPr>
        <w:spacing w:line="276" w:lineRule="auto"/>
        <w:jc w:val="both"/>
        <w:rPr>
          <w:color w:val="FF0000"/>
          <w:lang w:val="en-US"/>
        </w:rPr>
      </w:pPr>
      <w:r>
        <w:rPr>
          <w:color w:val="FF0000"/>
          <w:lang w:val="en-US"/>
        </w:rPr>
        <w:t>Majelis Hakim memeriksa permoohonan pembebasan baiaya pekrara yang dituangkan dalam berita acara sebagai bahan pertimbangan di tingkat kasasi.</w:t>
      </w:r>
    </w:p>
    <w:p w:rsidR="000B3F66" w:rsidRDefault="000B3F66" w:rsidP="00DE04A9">
      <w:pPr>
        <w:pStyle w:val="ListParagraph"/>
        <w:numPr>
          <w:ilvl w:val="0"/>
          <w:numId w:val="47"/>
        </w:numPr>
        <w:spacing w:line="276" w:lineRule="auto"/>
        <w:jc w:val="both"/>
        <w:rPr>
          <w:color w:val="FF0000"/>
          <w:lang w:val="en-US"/>
        </w:rPr>
      </w:pPr>
      <w:r>
        <w:rPr>
          <w:color w:val="FF0000"/>
          <w:lang w:val="en-US"/>
        </w:rPr>
        <w:t>Berita acara pemeriksaaan tersebut tidak termasuk menjatuhkan penetapan tentang dikabulkan atau ditolaknya permohonan pembebasan biaya perkara.</w:t>
      </w:r>
    </w:p>
    <w:p w:rsidR="000B3F66" w:rsidRPr="003C4E39" w:rsidRDefault="000B3F66" w:rsidP="00DE04A9">
      <w:pPr>
        <w:pStyle w:val="ListParagraph"/>
        <w:numPr>
          <w:ilvl w:val="0"/>
          <w:numId w:val="47"/>
        </w:numPr>
        <w:spacing w:line="276" w:lineRule="auto"/>
        <w:jc w:val="both"/>
        <w:rPr>
          <w:color w:val="FF0000"/>
          <w:lang w:val="en-US"/>
        </w:rPr>
      </w:pPr>
      <w:r>
        <w:rPr>
          <w:color w:val="FF0000"/>
          <w:lang w:val="en-US"/>
        </w:rPr>
        <w:t>Berita acara hasil pemeriksaan tersebut dikirim oleh PA ke MA bersama dengan bundel A dan bundel B.</w:t>
      </w:r>
    </w:p>
    <w:p w:rsidR="000B3F66" w:rsidRPr="000B3F66" w:rsidRDefault="004B190B" w:rsidP="003D3440">
      <w:pPr>
        <w:pStyle w:val="ListParagraph"/>
        <w:numPr>
          <w:ilvl w:val="0"/>
          <w:numId w:val="24"/>
        </w:numPr>
        <w:spacing w:line="276" w:lineRule="auto"/>
        <w:ind w:left="709" w:hanging="709"/>
        <w:jc w:val="both"/>
      </w:pPr>
      <w:r>
        <w:rPr>
          <w:lang w:val="en-US"/>
        </w:rPr>
        <w:t>Proses p</w:t>
      </w:r>
      <w:r w:rsidR="008A4C1D">
        <w:rPr>
          <w:lang w:val="en-US"/>
        </w:rPr>
        <w:t xml:space="preserve">enanganan </w:t>
      </w:r>
      <w:r>
        <w:rPr>
          <w:lang w:val="en-US"/>
        </w:rPr>
        <w:t xml:space="preserve">permohonan kasasi </w:t>
      </w:r>
      <w:r w:rsidR="008A4C1D">
        <w:rPr>
          <w:lang w:val="en-US"/>
        </w:rPr>
        <w:t xml:space="preserve">tersebut di PA dilaksanakan </w:t>
      </w:r>
      <w:r w:rsidR="00CB76D6">
        <w:rPr>
          <w:lang w:val="en-US"/>
        </w:rPr>
        <w:t xml:space="preserve">sesuai Poal Bindalmin </w:t>
      </w:r>
      <w:r w:rsidR="008A4C1D">
        <w:rPr>
          <w:lang w:val="en-US"/>
        </w:rPr>
        <w:t>secara cuma-cuma</w:t>
      </w:r>
      <w:r w:rsidR="00790DA1">
        <w:rPr>
          <w:lang w:val="en-US"/>
        </w:rPr>
        <w:t>.</w:t>
      </w:r>
    </w:p>
    <w:p w:rsidR="00BB7F5A" w:rsidRPr="007730B3" w:rsidRDefault="00BB7F5A" w:rsidP="003D3440">
      <w:pPr>
        <w:pStyle w:val="ListParagraph"/>
        <w:numPr>
          <w:ilvl w:val="0"/>
          <w:numId w:val="24"/>
        </w:numPr>
        <w:spacing w:line="276" w:lineRule="auto"/>
        <w:ind w:left="709" w:hanging="709"/>
        <w:jc w:val="both"/>
      </w:pPr>
      <w:r w:rsidRPr="007730B3">
        <w:t>Apabila perkara telah diputus, maka biaya perkara dicantumkan dalam amar putusan yang berbunyi: “</w:t>
      </w:r>
      <w:r w:rsidRPr="007730B3">
        <w:rPr>
          <w:b/>
        </w:rPr>
        <w:t>Biaya yang timbul dalam perkara ini sejumlah Rp......</w:t>
      </w:r>
      <w:r w:rsidR="00685B3C" w:rsidRPr="007730B3">
        <w:rPr>
          <w:b/>
        </w:rPr>
        <w:t>.......</w:t>
      </w:r>
      <w:r w:rsidRPr="007730B3">
        <w:rPr>
          <w:b/>
        </w:rPr>
        <w:t>... dibebankan kepada negara</w:t>
      </w:r>
      <w:r w:rsidRPr="007730B3">
        <w:t>”.</w:t>
      </w:r>
    </w:p>
    <w:p w:rsidR="00BB7F5A" w:rsidRPr="007730B3" w:rsidRDefault="00BB7F5A" w:rsidP="003D3440">
      <w:pPr>
        <w:pStyle w:val="ListParagraph"/>
        <w:numPr>
          <w:ilvl w:val="0"/>
          <w:numId w:val="24"/>
        </w:numPr>
        <w:spacing w:line="276" w:lineRule="auto"/>
        <w:ind w:left="709" w:hanging="709"/>
        <w:jc w:val="both"/>
      </w:pPr>
      <w:r w:rsidRPr="007730B3">
        <w:t xml:space="preserve">Dalam hal permohonan PBP tidak dikabulkan, maka Penggugat/Pemohon harus membayar biaya perkara dalam jangka waktu 14 (empat belas) hari setelah dijatuhkan Surat Penetapan Ketua Pengadilan dan jika tidak dipenuhi maka </w:t>
      </w:r>
      <w:r w:rsidR="00DA6E01">
        <w:rPr>
          <w:lang w:val="en-US"/>
        </w:rPr>
        <w:t>permohonan kasasinya tidak memenuhi syarat formil</w:t>
      </w:r>
      <w:r w:rsidRPr="007730B3">
        <w:t>.</w:t>
      </w:r>
    </w:p>
    <w:p w:rsidR="00BB7F5A" w:rsidRPr="007730B3" w:rsidRDefault="00BB7F5A" w:rsidP="003D3440">
      <w:pPr>
        <w:spacing w:line="276" w:lineRule="auto"/>
        <w:jc w:val="both"/>
      </w:pPr>
    </w:p>
    <w:p w:rsidR="00F44A34" w:rsidRPr="001335ED" w:rsidRDefault="00F44A34" w:rsidP="003D3440">
      <w:pPr>
        <w:spacing w:line="276" w:lineRule="auto"/>
        <w:jc w:val="center"/>
        <w:rPr>
          <w:lang w:val="en-US"/>
        </w:rPr>
      </w:pPr>
      <w:r w:rsidRPr="007730B3">
        <w:t xml:space="preserve">Bagian </w:t>
      </w:r>
      <w:r w:rsidR="001335ED">
        <w:rPr>
          <w:lang w:val="en-US"/>
        </w:rPr>
        <w:t>Lima</w:t>
      </w:r>
    </w:p>
    <w:p w:rsidR="00F44A34" w:rsidRPr="007730B3" w:rsidRDefault="00F44A34" w:rsidP="003D3440">
      <w:pPr>
        <w:spacing w:line="276" w:lineRule="auto"/>
        <w:jc w:val="center"/>
        <w:rPr>
          <w:b/>
        </w:rPr>
      </w:pPr>
      <w:r w:rsidRPr="007730B3">
        <w:rPr>
          <w:b/>
        </w:rPr>
        <w:t xml:space="preserve">Prosedur dan Mekanisme Pembebasan Biaya Perkara </w:t>
      </w:r>
    </w:p>
    <w:p w:rsidR="00F44A34" w:rsidRPr="007730B3" w:rsidRDefault="00F44A34" w:rsidP="003D3440">
      <w:pPr>
        <w:spacing w:line="276" w:lineRule="auto"/>
        <w:jc w:val="center"/>
        <w:rPr>
          <w:b/>
        </w:rPr>
      </w:pPr>
      <w:r w:rsidRPr="007730B3">
        <w:rPr>
          <w:b/>
        </w:rPr>
        <w:t xml:space="preserve">Pada Tingkat </w:t>
      </w:r>
      <w:r w:rsidR="00075682" w:rsidRPr="007730B3">
        <w:rPr>
          <w:b/>
        </w:rPr>
        <w:t>Peninjauan Kembali</w:t>
      </w:r>
    </w:p>
    <w:p w:rsidR="00906860" w:rsidRPr="007730B3" w:rsidRDefault="00906860" w:rsidP="003D3440">
      <w:pPr>
        <w:spacing w:line="276" w:lineRule="auto"/>
        <w:jc w:val="center"/>
      </w:pPr>
    </w:p>
    <w:p w:rsidR="00906860" w:rsidRPr="00E301AA" w:rsidRDefault="00AE09FB" w:rsidP="003D3440">
      <w:pPr>
        <w:spacing w:line="276" w:lineRule="auto"/>
        <w:jc w:val="center"/>
        <w:rPr>
          <w:lang w:val="en-US"/>
        </w:rPr>
      </w:pPr>
      <w:r w:rsidRPr="007730B3">
        <w:t xml:space="preserve">Pasal </w:t>
      </w:r>
      <w:r w:rsidR="002E0E30" w:rsidRPr="007730B3">
        <w:t>1</w:t>
      </w:r>
      <w:r w:rsidR="00E301AA">
        <w:rPr>
          <w:lang w:val="en-US"/>
        </w:rPr>
        <w:t>5</w:t>
      </w:r>
    </w:p>
    <w:p w:rsidR="00AE09FB" w:rsidRPr="007730B3" w:rsidRDefault="00AE09FB" w:rsidP="003D3440">
      <w:pPr>
        <w:spacing w:line="276" w:lineRule="auto"/>
        <w:jc w:val="center"/>
      </w:pPr>
    </w:p>
    <w:p w:rsidR="00075682" w:rsidRPr="007730B3" w:rsidRDefault="00075682" w:rsidP="003D3440">
      <w:pPr>
        <w:pStyle w:val="ListParagraph"/>
        <w:numPr>
          <w:ilvl w:val="0"/>
          <w:numId w:val="11"/>
        </w:numPr>
        <w:spacing w:line="276" w:lineRule="auto"/>
        <w:ind w:left="709" w:hanging="709"/>
        <w:jc w:val="both"/>
      </w:pPr>
      <w:r w:rsidRPr="007730B3">
        <w:t xml:space="preserve">Prosedur dan Mekanisme Pembebasan Biaya Perkara pada tingkat Peninjauan Kembali mengikuti </w:t>
      </w:r>
      <w:r w:rsidR="00573CBE" w:rsidRPr="007730B3">
        <w:t>Petunjuk Pelaksanaan</w:t>
      </w:r>
      <w:r w:rsidRPr="007730B3">
        <w:t xml:space="preserve"> tentang </w:t>
      </w:r>
      <w:r w:rsidR="00573CBE" w:rsidRPr="007730B3">
        <w:t>Prosedur dan Mekanisme Pembebasan Biaya Perkara pada tingkat kasasi sebagaimana dimaksud pada Pasal (7) dan Pasal (8) Petunjuk Pelaksanaan ini.</w:t>
      </w:r>
    </w:p>
    <w:p w:rsidR="00573CBE" w:rsidRPr="00E13D84" w:rsidRDefault="00573CBE" w:rsidP="003D3440">
      <w:pPr>
        <w:pStyle w:val="ListParagraph"/>
        <w:numPr>
          <w:ilvl w:val="0"/>
          <w:numId w:val="11"/>
        </w:numPr>
        <w:spacing w:line="276" w:lineRule="auto"/>
        <w:ind w:left="709" w:hanging="709"/>
        <w:jc w:val="both"/>
      </w:pPr>
      <w:r w:rsidRPr="007730B3">
        <w:lastRenderedPageBreak/>
        <w:t>Adapun besaran komponen biaya perkara yang dituangkan dalam Surat Keputusan Panitera/Sekretaris selaku Kuasa Pengguna Anggaran atas permohonan Pembebasan Biaya Perkara yang dikabulkan adalah meliputi:</w:t>
      </w:r>
    </w:p>
    <w:p w:rsidR="00E13D84" w:rsidRPr="00E13D84" w:rsidRDefault="00E13D84" w:rsidP="00E13D84">
      <w:pPr>
        <w:pStyle w:val="Default"/>
        <w:ind w:left="1080"/>
      </w:pPr>
    </w:p>
    <w:p w:rsidR="00E13D84" w:rsidRPr="00E13D84" w:rsidRDefault="00E13D84" w:rsidP="00E13D84">
      <w:pPr>
        <w:pStyle w:val="ListParagraph"/>
        <w:numPr>
          <w:ilvl w:val="0"/>
          <w:numId w:val="49"/>
        </w:numPr>
        <w:spacing w:line="276" w:lineRule="auto"/>
        <w:jc w:val="both"/>
      </w:pPr>
      <w:proofErr w:type="spellStart"/>
      <w:r w:rsidRPr="00E13D84">
        <w:t>Biaya</w:t>
      </w:r>
      <w:proofErr w:type="spellEnd"/>
      <w:r w:rsidRPr="00E13D84">
        <w:t xml:space="preserve"> </w:t>
      </w:r>
      <w:proofErr w:type="spellStart"/>
      <w:r w:rsidRPr="00E13D84">
        <w:t>pengiriman</w:t>
      </w:r>
      <w:proofErr w:type="spellEnd"/>
      <w:r w:rsidRPr="00E13D84">
        <w:t xml:space="preserve"> </w:t>
      </w:r>
      <w:proofErr w:type="spellStart"/>
      <w:r w:rsidRPr="00E13D84">
        <w:t>biaya</w:t>
      </w:r>
      <w:proofErr w:type="spellEnd"/>
      <w:r w:rsidRPr="00E13D84">
        <w:t xml:space="preserve"> </w:t>
      </w:r>
      <w:proofErr w:type="spellStart"/>
      <w:r w:rsidRPr="00E13D84">
        <w:t>perkara</w:t>
      </w:r>
      <w:proofErr w:type="spellEnd"/>
      <w:r w:rsidRPr="00E13D84">
        <w:t xml:space="preserve"> </w:t>
      </w:r>
      <w:proofErr w:type="spellStart"/>
      <w:r w:rsidRPr="00E13D84">
        <w:t>peninjauan</w:t>
      </w:r>
      <w:proofErr w:type="spellEnd"/>
      <w:r w:rsidRPr="00E13D84">
        <w:t xml:space="preserve"> </w:t>
      </w:r>
      <w:proofErr w:type="spellStart"/>
      <w:r w:rsidRPr="00E13D84">
        <w:t>kembali</w:t>
      </w:r>
      <w:proofErr w:type="spellEnd"/>
      <w:r w:rsidRPr="00E13D84">
        <w:t xml:space="preserve"> </w:t>
      </w:r>
      <w:proofErr w:type="spellStart"/>
      <w:r w:rsidRPr="00E13D84">
        <w:t>melalui</w:t>
      </w:r>
      <w:proofErr w:type="spellEnd"/>
      <w:r w:rsidRPr="00E13D84">
        <w:t xml:space="preserve"> bank / </w:t>
      </w:r>
      <w:proofErr w:type="spellStart"/>
      <w:r w:rsidRPr="00E13D84">
        <w:t>kantor</w:t>
      </w:r>
      <w:proofErr w:type="spellEnd"/>
      <w:r w:rsidRPr="00E13D84">
        <w:t xml:space="preserve"> pos. </w:t>
      </w:r>
    </w:p>
    <w:p w:rsidR="00E13D84" w:rsidRPr="00E13D84" w:rsidRDefault="00E13D84" w:rsidP="00E13D84">
      <w:pPr>
        <w:pStyle w:val="ListParagraph"/>
        <w:numPr>
          <w:ilvl w:val="0"/>
          <w:numId w:val="49"/>
        </w:numPr>
        <w:spacing w:line="276" w:lineRule="auto"/>
        <w:jc w:val="both"/>
      </w:pPr>
      <w:proofErr w:type="spellStart"/>
      <w:r w:rsidRPr="00E13D84">
        <w:t>Biaya</w:t>
      </w:r>
      <w:proofErr w:type="spellEnd"/>
      <w:r w:rsidRPr="00E13D84">
        <w:t xml:space="preserve"> </w:t>
      </w:r>
      <w:proofErr w:type="spellStart"/>
      <w:r w:rsidRPr="00E13D84">
        <w:t>pemberitahuan</w:t>
      </w:r>
      <w:proofErr w:type="spellEnd"/>
      <w:r w:rsidRPr="00E13D84">
        <w:t xml:space="preserve"> </w:t>
      </w:r>
      <w:proofErr w:type="spellStart"/>
      <w:r w:rsidRPr="00E13D84">
        <w:t>pernyataan</w:t>
      </w:r>
      <w:proofErr w:type="spellEnd"/>
      <w:r w:rsidRPr="00E13D84">
        <w:t xml:space="preserve"> </w:t>
      </w:r>
      <w:proofErr w:type="spellStart"/>
      <w:r w:rsidRPr="00E13D84">
        <w:t>dan</w:t>
      </w:r>
      <w:proofErr w:type="spellEnd"/>
      <w:r w:rsidRPr="00E13D84">
        <w:t xml:space="preserve"> </w:t>
      </w:r>
      <w:proofErr w:type="spellStart"/>
      <w:r w:rsidRPr="00E13D84">
        <w:t>alasan</w:t>
      </w:r>
      <w:proofErr w:type="spellEnd"/>
      <w:r w:rsidRPr="00E13D84">
        <w:t xml:space="preserve"> </w:t>
      </w:r>
      <w:proofErr w:type="spellStart"/>
      <w:r w:rsidRPr="00E13D84">
        <w:t>peninjauan</w:t>
      </w:r>
      <w:proofErr w:type="spellEnd"/>
      <w:r w:rsidRPr="00E13D84">
        <w:t xml:space="preserve"> </w:t>
      </w:r>
      <w:proofErr w:type="spellStart"/>
      <w:r w:rsidRPr="00E13D84">
        <w:t>kembali</w:t>
      </w:r>
      <w:proofErr w:type="spellEnd"/>
      <w:r w:rsidRPr="00E13D84">
        <w:t xml:space="preserve">. </w:t>
      </w:r>
    </w:p>
    <w:p w:rsidR="00E13D84" w:rsidRPr="00E13D84" w:rsidRDefault="00E13D84" w:rsidP="00E13D84">
      <w:pPr>
        <w:pStyle w:val="ListParagraph"/>
        <w:numPr>
          <w:ilvl w:val="0"/>
          <w:numId w:val="49"/>
        </w:numPr>
        <w:spacing w:line="276" w:lineRule="auto"/>
        <w:jc w:val="both"/>
      </w:pPr>
      <w:proofErr w:type="spellStart"/>
      <w:r w:rsidRPr="00E13D84">
        <w:t>Biaya</w:t>
      </w:r>
      <w:proofErr w:type="spellEnd"/>
      <w:r w:rsidRPr="00E13D84">
        <w:t xml:space="preserve"> </w:t>
      </w:r>
      <w:proofErr w:type="spellStart"/>
      <w:r w:rsidRPr="00E13D84">
        <w:t>pemberitahuan</w:t>
      </w:r>
      <w:proofErr w:type="spellEnd"/>
      <w:r w:rsidRPr="00E13D84">
        <w:t xml:space="preserve"> </w:t>
      </w:r>
      <w:proofErr w:type="spellStart"/>
      <w:r w:rsidRPr="00E13D84">
        <w:t>jawaban</w:t>
      </w:r>
      <w:proofErr w:type="spellEnd"/>
      <w:r w:rsidRPr="00E13D84">
        <w:t xml:space="preserve"> </w:t>
      </w:r>
      <w:proofErr w:type="spellStart"/>
      <w:r w:rsidRPr="00E13D84">
        <w:t>atas</w:t>
      </w:r>
      <w:proofErr w:type="spellEnd"/>
      <w:r w:rsidRPr="00E13D84">
        <w:t xml:space="preserve"> </w:t>
      </w:r>
      <w:proofErr w:type="spellStart"/>
      <w:r w:rsidRPr="00E13D84">
        <w:t>permohonan</w:t>
      </w:r>
      <w:proofErr w:type="spellEnd"/>
      <w:r w:rsidRPr="00E13D84">
        <w:t xml:space="preserve"> </w:t>
      </w:r>
      <w:proofErr w:type="spellStart"/>
      <w:r w:rsidRPr="00E13D84">
        <w:t>dan</w:t>
      </w:r>
      <w:proofErr w:type="spellEnd"/>
      <w:r w:rsidRPr="00E13D84">
        <w:t xml:space="preserve"> </w:t>
      </w:r>
      <w:proofErr w:type="spellStart"/>
      <w:r w:rsidRPr="00E13D84">
        <w:t>alasan</w:t>
      </w:r>
      <w:proofErr w:type="spellEnd"/>
      <w:r w:rsidRPr="00E13D84">
        <w:t xml:space="preserve"> </w:t>
      </w:r>
      <w:proofErr w:type="spellStart"/>
      <w:r w:rsidRPr="00E13D84">
        <w:t>peninjauan</w:t>
      </w:r>
      <w:proofErr w:type="spellEnd"/>
      <w:r w:rsidRPr="00E13D84">
        <w:t xml:space="preserve"> </w:t>
      </w:r>
      <w:proofErr w:type="spellStart"/>
      <w:r w:rsidRPr="00E13D84">
        <w:t>kembali</w:t>
      </w:r>
      <w:proofErr w:type="spellEnd"/>
      <w:r w:rsidRPr="00E13D84">
        <w:t xml:space="preserve">. </w:t>
      </w:r>
    </w:p>
    <w:p w:rsidR="00E13D84" w:rsidRPr="00E13D84" w:rsidRDefault="00E13D84" w:rsidP="00E13D84">
      <w:pPr>
        <w:pStyle w:val="ListParagraph"/>
        <w:numPr>
          <w:ilvl w:val="0"/>
          <w:numId w:val="49"/>
        </w:numPr>
        <w:spacing w:line="276" w:lineRule="auto"/>
        <w:jc w:val="both"/>
      </w:pPr>
      <w:proofErr w:type="spellStart"/>
      <w:r w:rsidRPr="00E13D84">
        <w:t>Biaya</w:t>
      </w:r>
      <w:proofErr w:type="spellEnd"/>
      <w:r w:rsidRPr="00E13D84">
        <w:t xml:space="preserve"> </w:t>
      </w:r>
      <w:proofErr w:type="spellStart"/>
      <w:r w:rsidRPr="00E13D84">
        <w:t>fotokopi</w:t>
      </w:r>
      <w:proofErr w:type="spellEnd"/>
      <w:r w:rsidRPr="00E13D84">
        <w:t xml:space="preserve"> / </w:t>
      </w:r>
      <w:proofErr w:type="spellStart"/>
      <w:r w:rsidRPr="00E13D84">
        <w:t>penggandaan</w:t>
      </w:r>
      <w:proofErr w:type="spellEnd"/>
      <w:r w:rsidRPr="00E13D84">
        <w:t xml:space="preserve"> </w:t>
      </w:r>
      <w:proofErr w:type="spellStart"/>
      <w:r w:rsidRPr="00E13D84">
        <w:t>dan</w:t>
      </w:r>
      <w:proofErr w:type="spellEnd"/>
      <w:r w:rsidRPr="00E13D84">
        <w:t xml:space="preserve"> </w:t>
      </w:r>
      <w:proofErr w:type="spellStart"/>
      <w:r w:rsidRPr="00E13D84">
        <w:t>pemberkasan</w:t>
      </w:r>
      <w:proofErr w:type="spellEnd"/>
      <w:r w:rsidRPr="00E13D84">
        <w:t xml:space="preserve">. </w:t>
      </w:r>
    </w:p>
    <w:p w:rsidR="00E13D84" w:rsidRPr="00E13D84" w:rsidRDefault="00E13D84" w:rsidP="00E13D84">
      <w:pPr>
        <w:pStyle w:val="Default"/>
        <w:numPr>
          <w:ilvl w:val="0"/>
          <w:numId w:val="48"/>
        </w:numPr>
        <w:jc w:val="both"/>
      </w:pPr>
      <w:proofErr w:type="spellStart"/>
      <w:r w:rsidRPr="00E13D84">
        <w:rPr>
          <w:noProof/>
          <w:color w:val="auto"/>
          <w:lang w:val="id-ID" w:eastAsia="en-US"/>
        </w:rPr>
        <w:t>B</w:t>
      </w:r>
      <w:r w:rsidRPr="00E13D84">
        <w:t>iaya</w:t>
      </w:r>
      <w:proofErr w:type="spellEnd"/>
      <w:r w:rsidRPr="00E13D84">
        <w:t xml:space="preserve"> </w:t>
      </w:r>
      <w:proofErr w:type="spellStart"/>
      <w:r w:rsidRPr="00E13D84">
        <w:t>pengiriman</w:t>
      </w:r>
      <w:proofErr w:type="spellEnd"/>
      <w:r w:rsidRPr="00E13D84">
        <w:t xml:space="preserve"> </w:t>
      </w:r>
      <w:proofErr w:type="spellStart"/>
      <w:r w:rsidRPr="00E13D84">
        <w:t>berkasa</w:t>
      </w:r>
      <w:proofErr w:type="spellEnd"/>
      <w:r w:rsidRPr="00E13D84">
        <w:t xml:space="preserve"> </w:t>
      </w:r>
      <w:proofErr w:type="spellStart"/>
      <w:r w:rsidRPr="00E13D84">
        <w:t>perkara</w:t>
      </w:r>
      <w:proofErr w:type="spellEnd"/>
      <w:r w:rsidRPr="00E13D84">
        <w:t xml:space="preserve"> </w:t>
      </w:r>
      <w:proofErr w:type="spellStart"/>
      <w:r w:rsidRPr="00E13D84">
        <w:t>peninjauan</w:t>
      </w:r>
      <w:proofErr w:type="spellEnd"/>
      <w:r w:rsidRPr="00E13D84">
        <w:t xml:space="preserve"> </w:t>
      </w:r>
      <w:proofErr w:type="spellStart"/>
      <w:r w:rsidRPr="00E13D84">
        <w:t>kembali</w:t>
      </w:r>
      <w:proofErr w:type="spellEnd"/>
      <w:r w:rsidRPr="00E13D84">
        <w:t xml:space="preserve">. </w:t>
      </w:r>
    </w:p>
    <w:p w:rsidR="00E13D84" w:rsidRPr="00E13D84" w:rsidRDefault="00E13D84" w:rsidP="00E13D84">
      <w:pPr>
        <w:pStyle w:val="ListParagraph"/>
        <w:numPr>
          <w:ilvl w:val="0"/>
          <w:numId w:val="49"/>
        </w:numPr>
        <w:spacing w:line="276" w:lineRule="auto"/>
        <w:jc w:val="both"/>
      </w:pPr>
      <w:proofErr w:type="spellStart"/>
      <w:r w:rsidRPr="00E13D84">
        <w:t>Biaya</w:t>
      </w:r>
      <w:proofErr w:type="spellEnd"/>
      <w:r w:rsidRPr="00E13D84">
        <w:t xml:space="preserve"> </w:t>
      </w:r>
      <w:proofErr w:type="spellStart"/>
      <w:r w:rsidRPr="00E13D84">
        <w:t>transportasi</w:t>
      </w:r>
      <w:proofErr w:type="spellEnd"/>
      <w:r w:rsidRPr="00E13D84">
        <w:t xml:space="preserve"> </w:t>
      </w:r>
      <w:proofErr w:type="spellStart"/>
      <w:r w:rsidRPr="00E13D84">
        <w:t>petugas</w:t>
      </w:r>
      <w:proofErr w:type="spellEnd"/>
      <w:r w:rsidRPr="00E13D84">
        <w:t xml:space="preserve"> </w:t>
      </w:r>
      <w:proofErr w:type="spellStart"/>
      <w:r w:rsidRPr="00E13D84">
        <w:t>pengiriman</w:t>
      </w:r>
      <w:proofErr w:type="spellEnd"/>
      <w:r w:rsidRPr="00E13D84">
        <w:t xml:space="preserve"> </w:t>
      </w:r>
      <w:proofErr w:type="spellStart"/>
      <w:r w:rsidRPr="00E13D84">
        <w:t>dan</w:t>
      </w:r>
      <w:proofErr w:type="spellEnd"/>
      <w:r w:rsidRPr="00E13D84">
        <w:t xml:space="preserve"> </w:t>
      </w:r>
      <w:proofErr w:type="spellStart"/>
      <w:r w:rsidRPr="00E13D84">
        <w:t>pemberitahuan</w:t>
      </w:r>
      <w:proofErr w:type="spellEnd"/>
      <w:r w:rsidRPr="00E13D84">
        <w:t xml:space="preserve">. </w:t>
      </w:r>
    </w:p>
    <w:p w:rsidR="00E13D84" w:rsidRPr="00E13D84" w:rsidRDefault="00E13D84" w:rsidP="00E13D84">
      <w:pPr>
        <w:pStyle w:val="ListParagraph"/>
        <w:numPr>
          <w:ilvl w:val="0"/>
          <w:numId w:val="49"/>
        </w:numPr>
        <w:spacing w:line="276" w:lineRule="auto"/>
        <w:jc w:val="both"/>
      </w:pPr>
      <w:proofErr w:type="spellStart"/>
      <w:r w:rsidRPr="00E13D84">
        <w:t>Biaya</w:t>
      </w:r>
      <w:proofErr w:type="spellEnd"/>
      <w:r w:rsidRPr="00E13D84">
        <w:t xml:space="preserve"> </w:t>
      </w:r>
      <w:proofErr w:type="spellStart"/>
      <w:r w:rsidRPr="00E13D84">
        <w:t>pemberitahuan</w:t>
      </w:r>
      <w:proofErr w:type="spellEnd"/>
      <w:r w:rsidRPr="00E13D84">
        <w:t xml:space="preserve"> </w:t>
      </w:r>
      <w:proofErr w:type="spellStart"/>
      <w:r w:rsidRPr="00E13D84">
        <w:t>amar</w:t>
      </w:r>
      <w:proofErr w:type="spellEnd"/>
      <w:r w:rsidRPr="00E13D84">
        <w:t xml:space="preserve"> </w:t>
      </w:r>
      <w:proofErr w:type="spellStart"/>
      <w:r w:rsidRPr="00E13D84">
        <w:t>putusan</w:t>
      </w:r>
      <w:proofErr w:type="spellEnd"/>
      <w:r w:rsidRPr="00E13D84">
        <w:t xml:space="preserve"> </w:t>
      </w:r>
      <w:proofErr w:type="spellStart"/>
      <w:r w:rsidRPr="00E13D84">
        <w:t>peninjauan</w:t>
      </w:r>
      <w:proofErr w:type="spellEnd"/>
      <w:r w:rsidRPr="00E13D84">
        <w:t xml:space="preserve"> </w:t>
      </w:r>
      <w:proofErr w:type="spellStart"/>
      <w:r w:rsidRPr="00E13D84">
        <w:t>kembali</w:t>
      </w:r>
      <w:proofErr w:type="spellEnd"/>
      <w:r w:rsidRPr="00E13D84">
        <w:t xml:space="preserve"> </w:t>
      </w:r>
      <w:proofErr w:type="spellStart"/>
      <w:r w:rsidRPr="00E13D84">
        <w:t>kepada</w:t>
      </w:r>
      <w:proofErr w:type="spellEnd"/>
      <w:r w:rsidRPr="00E13D84">
        <w:t xml:space="preserve"> </w:t>
      </w:r>
      <w:proofErr w:type="spellStart"/>
      <w:r w:rsidRPr="00E13D84">
        <w:t>Pemohon</w:t>
      </w:r>
      <w:proofErr w:type="spellEnd"/>
      <w:r w:rsidRPr="00E13D84">
        <w:t xml:space="preserve"> </w:t>
      </w:r>
      <w:proofErr w:type="spellStart"/>
      <w:r w:rsidRPr="00E13D84">
        <w:t>peninjauan</w:t>
      </w:r>
      <w:proofErr w:type="spellEnd"/>
      <w:r w:rsidRPr="00E13D84">
        <w:t xml:space="preserve"> </w:t>
      </w:r>
      <w:proofErr w:type="spellStart"/>
      <w:r w:rsidRPr="00E13D84">
        <w:t>kembal</w:t>
      </w:r>
      <w:proofErr w:type="spellEnd"/>
      <w:r w:rsidRPr="00E13D84">
        <w:t xml:space="preserve">. </w:t>
      </w:r>
    </w:p>
    <w:p w:rsidR="00E13D84" w:rsidRPr="00E13D84" w:rsidRDefault="00E13D84" w:rsidP="00E13D84">
      <w:pPr>
        <w:pStyle w:val="ListParagraph"/>
        <w:numPr>
          <w:ilvl w:val="0"/>
          <w:numId w:val="49"/>
        </w:numPr>
        <w:spacing w:line="276" w:lineRule="auto"/>
        <w:jc w:val="both"/>
      </w:pPr>
      <w:proofErr w:type="spellStart"/>
      <w:r w:rsidRPr="00E13D84">
        <w:t>Biaya</w:t>
      </w:r>
      <w:proofErr w:type="spellEnd"/>
      <w:r w:rsidRPr="00E13D84">
        <w:t xml:space="preserve"> </w:t>
      </w:r>
      <w:proofErr w:type="spellStart"/>
      <w:r w:rsidRPr="00E13D84">
        <w:t>pemberitahuan</w:t>
      </w:r>
      <w:proofErr w:type="spellEnd"/>
      <w:r w:rsidRPr="00E13D84">
        <w:t xml:space="preserve"> </w:t>
      </w:r>
      <w:proofErr w:type="spellStart"/>
      <w:r w:rsidRPr="00E13D84">
        <w:t>amar</w:t>
      </w:r>
      <w:proofErr w:type="spellEnd"/>
      <w:r w:rsidRPr="00E13D84">
        <w:t xml:space="preserve"> </w:t>
      </w:r>
      <w:proofErr w:type="spellStart"/>
      <w:r w:rsidRPr="00E13D84">
        <w:t>putusan</w:t>
      </w:r>
      <w:proofErr w:type="spellEnd"/>
      <w:r w:rsidRPr="00E13D84">
        <w:t xml:space="preserve"> </w:t>
      </w:r>
      <w:proofErr w:type="spellStart"/>
      <w:r w:rsidRPr="00E13D84">
        <w:t>peninjauan</w:t>
      </w:r>
      <w:proofErr w:type="spellEnd"/>
      <w:r w:rsidRPr="00E13D84">
        <w:t xml:space="preserve"> </w:t>
      </w:r>
      <w:proofErr w:type="spellStart"/>
      <w:r w:rsidRPr="00E13D84">
        <w:t>kembali</w:t>
      </w:r>
      <w:proofErr w:type="spellEnd"/>
      <w:r w:rsidRPr="00E13D84">
        <w:t xml:space="preserve"> </w:t>
      </w:r>
      <w:proofErr w:type="spellStart"/>
      <w:r w:rsidRPr="00E13D84">
        <w:t>kepada</w:t>
      </w:r>
      <w:proofErr w:type="spellEnd"/>
      <w:r w:rsidRPr="00E13D84">
        <w:t xml:space="preserve"> </w:t>
      </w:r>
      <w:proofErr w:type="spellStart"/>
      <w:r w:rsidRPr="00E13D84">
        <w:t>Termohon</w:t>
      </w:r>
      <w:proofErr w:type="spellEnd"/>
      <w:r w:rsidRPr="00E13D84">
        <w:t xml:space="preserve"> </w:t>
      </w:r>
      <w:proofErr w:type="spellStart"/>
      <w:r w:rsidRPr="00E13D84">
        <w:t>peninjauan</w:t>
      </w:r>
      <w:proofErr w:type="spellEnd"/>
      <w:r w:rsidRPr="00E13D84">
        <w:t xml:space="preserve"> </w:t>
      </w:r>
      <w:proofErr w:type="spellStart"/>
      <w:r w:rsidRPr="00E13D84">
        <w:t>kembali</w:t>
      </w:r>
      <w:proofErr w:type="spellEnd"/>
      <w:r w:rsidRPr="00E13D84">
        <w:t xml:space="preserve"> </w:t>
      </w:r>
    </w:p>
    <w:p w:rsidR="00AE09FB" w:rsidRPr="00E13D84" w:rsidRDefault="00AE09FB" w:rsidP="00E13D84">
      <w:pPr>
        <w:jc w:val="both"/>
      </w:pPr>
    </w:p>
    <w:p w:rsidR="00906860" w:rsidRPr="007730B3" w:rsidRDefault="00906860" w:rsidP="003D3440">
      <w:pPr>
        <w:spacing w:line="276" w:lineRule="auto"/>
        <w:jc w:val="center"/>
      </w:pPr>
    </w:p>
    <w:p w:rsidR="00F14D89" w:rsidRPr="001335ED" w:rsidRDefault="00F14D89" w:rsidP="003D3440">
      <w:pPr>
        <w:spacing w:line="276" w:lineRule="auto"/>
        <w:jc w:val="center"/>
        <w:rPr>
          <w:color w:val="FF0000"/>
          <w:lang w:val="en-US"/>
        </w:rPr>
      </w:pPr>
      <w:r w:rsidRPr="007730B3">
        <w:rPr>
          <w:color w:val="FF0000"/>
        </w:rPr>
        <w:t xml:space="preserve">Bagian </w:t>
      </w:r>
      <w:r w:rsidR="00EA59DA">
        <w:rPr>
          <w:color w:val="FF0000"/>
          <w:lang w:val="en-US"/>
        </w:rPr>
        <w:t>E</w:t>
      </w:r>
      <w:r w:rsidR="001335ED">
        <w:rPr>
          <w:color w:val="FF0000"/>
          <w:lang w:val="en-US"/>
        </w:rPr>
        <w:t>nam</w:t>
      </w:r>
    </w:p>
    <w:p w:rsidR="00F14D89" w:rsidRPr="00E301AA" w:rsidRDefault="00F14D89" w:rsidP="003D3440">
      <w:pPr>
        <w:spacing w:line="276" w:lineRule="auto"/>
        <w:jc w:val="center"/>
        <w:rPr>
          <w:color w:val="FF0000"/>
          <w:lang w:val="en-US"/>
        </w:rPr>
      </w:pPr>
      <w:r w:rsidRPr="007730B3">
        <w:rPr>
          <w:color w:val="FF0000"/>
        </w:rPr>
        <w:t xml:space="preserve">Pasal </w:t>
      </w:r>
      <w:r w:rsidR="00E301AA">
        <w:rPr>
          <w:color w:val="FF0000"/>
          <w:lang w:val="en-US"/>
        </w:rPr>
        <w:t>16</w:t>
      </w:r>
    </w:p>
    <w:p w:rsidR="003875EE" w:rsidRPr="003875EE" w:rsidRDefault="003875EE" w:rsidP="003D3440">
      <w:pPr>
        <w:spacing w:line="276" w:lineRule="auto"/>
        <w:jc w:val="center"/>
        <w:rPr>
          <w:color w:val="FF0000"/>
          <w:lang w:val="en-US"/>
        </w:rPr>
      </w:pPr>
    </w:p>
    <w:p w:rsidR="00F14D89" w:rsidRPr="00D2159D" w:rsidRDefault="00F14D89" w:rsidP="00A52B6E">
      <w:pPr>
        <w:spacing w:line="276" w:lineRule="auto"/>
        <w:jc w:val="both"/>
        <w:rPr>
          <w:color w:val="FF0000"/>
          <w:lang w:val="en-US"/>
        </w:rPr>
      </w:pPr>
      <w:r w:rsidRPr="007730B3">
        <w:rPr>
          <w:color w:val="FF0000"/>
        </w:rPr>
        <w:t>Dalam hal pelaksanaan DIPA alokasi anggaran khusus pembebasan biaya perkara belum dapat dijalankan karena awal tahun anggaran dan atau hal lainnya yang sah menurut ketentuan peraturan perundangan, maka panjar biaya perkara tersebut diperlakukan seperti panjar biaya perkara secara cuma-</w:t>
      </w:r>
      <w:r w:rsidR="003F7C71" w:rsidRPr="007730B3">
        <w:rPr>
          <w:color w:val="FF0000"/>
        </w:rPr>
        <w:t>cuma</w:t>
      </w:r>
      <w:r w:rsidR="00D2159D">
        <w:rPr>
          <w:color w:val="FF0000"/>
          <w:lang w:val="en-US"/>
        </w:rPr>
        <w:t>.</w:t>
      </w:r>
      <w:bookmarkStart w:id="0" w:name="_GoBack"/>
      <w:bookmarkEnd w:id="0"/>
    </w:p>
    <w:p w:rsidR="00F14D89" w:rsidRDefault="00F14D89" w:rsidP="003D3440">
      <w:pPr>
        <w:spacing w:line="276" w:lineRule="auto"/>
        <w:jc w:val="center"/>
        <w:rPr>
          <w:lang w:val="en-US"/>
        </w:rPr>
      </w:pPr>
    </w:p>
    <w:p w:rsidR="008E77CA" w:rsidRPr="008E77CA" w:rsidRDefault="008E77CA" w:rsidP="003D3440">
      <w:pPr>
        <w:spacing w:line="276" w:lineRule="auto"/>
        <w:jc w:val="center"/>
        <w:rPr>
          <w:lang w:val="en-US"/>
        </w:rPr>
      </w:pPr>
    </w:p>
    <w:p w:rsidR="000F284D" w:rsidRPr="007730B3" w:rsidRDefault="00560671" w:rsidP="003D3440">
      <w:pPr>
        <w:spacing w:line="276" w:lineRule="auto"/>
        <w:jc w:val="center"/>
        <w:rPr>
          <w:b/>
        </w:rPr>
      </w:pPr>
      <w:r w:rsidRPr="007730B3">
        <w:rPr>
          <w:b/>
        </w:rPr>
        <w:t>BAB IV</w:t>
      </w:r>
    </w:p>
    <w:p w:rsidR="00560671" w:rsidRPr="007730B3" w:rsidRDefault="00560671" w:rsidP="003D3440">
      <w:pPr>
        <w:spacing w:line="276" w:lineRule="auto"/>
        <w:jc w:val="center"/>
        <w:rPr>
          <w:b/>
        </w:rPr>
      </w:pPr>
      <w:r w:rsidRPr="007730B3">
        <w:rPr>
          <w:b/>
        </w:rPr>
        <w:t>SIDANG DI LUAR GEDUNG PENGADILAN</w:t>
      </w:r>
    </w:p>
    <w:p w:rsidR="00560671" w:rsidRPr="007730B3" w:rsidRDefault="00560671" w:rsidP="003D3440">
      <w:pPr>
        <w:spacing w:line="276" w:lineRule="auto"/>
        <w:jc w:val="center"/>
      </w:pPr>
    </w:p>
    <w:p w:rsidR="00560671" w:rsidRPr="00E301AA" w:rsidRDefault="00F976A0" w:rsidP="003D3440">
      <w:pPr>
        <w:spacing w:line="276" w:lineRule="auto"/>
        <w:jc w:val="center"/>
        <w:rPr>
          <w:lang w:val="en-US"/>
        </w:rPr>
      </w:pPr>
      <w:r w:rsidRPr="007730B3">
        <w:t>Pasal 1</w:t>
      </w:r>
      <w:r w:rsidR="00E301AA">
        <w:rPr>
          <w:lang w:val="en-US"/>
        </w:rPr>
        <w:t>7</w:t>
      </w:r>
    </w:p>
    <w:p w:rsidR="00F976A0" w:rsidRPr="007730B3" w:rsidRDefault="00F976A0" w:rsidP="003D3440">
      <w:pPr>
        <w:spacing w:line="276" w:lineRule="auto"/>
        <w:jc w:val="center"/>
        <w:rPr>
          <w:b/>
        </w:rPr>
      </w:pPr>
      <w:r w:rsidRPr="007730B3">
        <w:rPr>
          <w:b/>
        </w:rPr>
        <w:t>Ruang Lingkup dan Penerima Layanan Sidang di Luar Gedung Pengadilan</w:t>
      </w:r>
    </w:p>
    <w:p w:rsidR="00F976A0" w:rsidRPr="007730B3" w:rsidRDefault="00F976A0" w:rsidP="003D3440">
      <w:pPr>
        <w:spacing w:line="276" w:lineRule="auto"/>
        <w:jc w:val="both"/>
      </w:pPr>
    </w:p>
    <w:p w:rsidR="00F976A0" w:rsidRPr="007730B3" w:rsidRDefault="00F976A0" w:rsidP="003D3440">
      <w:pPr>
        <w:pStyle w:val="ListParagraph"/>
        <w:numPr>
          <w:ilvl w:val="0"/>
          <w:numId w:val="13"/>
        </w:numPr>
        <w:spacing w:line="276" w:lineRule="auto"/>
        <w:ind w:left="709" w:hanging="709"/>
        <w:jc w:val="both"/>
      </w:pPr>
      <w:r w:rsidRPr="007730B3">
        <w:t>Pengadilan Agama dapat menyelenggarakan sidang di luar gedung pengadilan, khususnya untuk perkara-perkara yang pembuktiannya mudah atau bersifat sederhana.</w:t>
      </w:r>
    </w:p>
    <w:p w:rsidR="00F976A0" w:rsidRPr="007730B3" w:rsidRDefault="00F976A0" w:rsidP="003D3440">
      <w:pPr>
        <w:pStyle w:val="ListParagraph"/>
        <w:numPr>
          <w:ilvl w:val="0"/>
          <w:numId w:val="13"/>
        </w:numPr>
        <w:spacing w:line="276" w:lineRule="auto"/>
        <w:ind w:left="709" w:hanging="709"/>
        <w:jc w:val="both"/>
      </w:pPr>
      <w:r w:rsidRPr="007730B3">
        <w:t>Sidang di luar gedung pengadilan ditujukan untuk mempermudah setiap warga negara yang tidak mampu atau sulit menjangkau lokasi kantor Pengadilan Agama karena hambatan biaya atau hambatan fisik atau hambatan geografis.</w:t>
      </w:r>
    </w:p>
    <w:p w:rsidR="00F976A0" w:rsidRPr="007730B3" w:rsidRDefault="00F976A0" w:rsidP="003D3440">
      <w:pPr>
        <w:spacing w:line="276" w:lineRule="auto"/>
        <w:jc w:val="both"/>
      </w:pPr>
    </w:p>
    <w:p w:rsidR="00C33FC0" w:rsidRPr="007730B3" w:rsidRDefault="00C33FC0" w:rsidP="003D3440">
      <w:pPr>
        <w:spacing w:line="276" w:lineRule="auto"/>
        <w:jc w:val="center"/>
      </w:pPr>
    </w:p>
    <w:p w:rsidR="00F976A0" w:rsidRPr="00E301AA" w:rsidRDefault="00F976A0" w:rsidP="003D3440">
      <w:pPr>
        <w:spacing w:line="276" w:lineRule="auto"/>
        <w:jc w:val="center"/>
        <w:rPr>
          <w:lang w:val="en-US"/>
        </w:rPr>
      </w:pPr>
      <w:r w:rsidRPr="007730B3">
        <w:t>Pasal 1</w:t>
      </w:r>
      <w:r w:rsidR="00E301AA">
        <w:rPr>
          <w:lang w:val="en-US"/>
        </w:rPr>
        <w:t>8</w:t>
      </w:r>
    </w:p>
    <w:p w:rsidR="00F976A0" w:rsidRPr="007730B3" w:rsidRDefault="00F976A0" w:rsidP="003D3440">
      <w:pPr>
        <w:spacing w:line="276" w:lineRule="auto"/>
        <w:jc w:val="center"/>
        <w:rPr>
          <w:b/>
        </w:rPr>
      </w:pPr>
      <w:r w:rsidRPr="007730B3">
        <w:rPr>
          <w:b/>
        </w:rPr>
        <w:t>Prosedur Layanan Sidang di Luar Gedung Pengadilan</w:t>
      </w:r>
    </w:p>
    <w:p w:rsidR="00560671" w:rsidRPr="007730B3" w:rsidRDefault="00560671" w:rsidP="003D3440">
      <w:pPr>
        <w:spacing w:line="276" w:lineRule="auto"/>
        <w:jc w:val="both"/>
      </w:pPr>
    </w:p>
    <w:p w:rsidR="00075682" w:rsidRPr="007730B3" w:rsidRDefault="00075682" w:rsidP="003D3440">
      <w:pPr>
        <w:spacing w:line="276" w:lineRule="auto"/>
        <w:jc w:val="both"/>
      </w:pPr>
    </w:p>
    <w:p w:rsidR="00075682" w:rsidRPr="007730B3" w:rsidRDefault="00075682" w:rsidP="003D3440">
      <w:pPr>
        <w:numPr>
          <w:ilvl w:val="1"/>
          <w:numId w:val="14"/>
        </w:numPr>
        <w:tabs>
          <w:tab w:val="clear" w:pos="1440"/>
          <w:tab w:val="left" w:pos="540"/>
          <w:tab w:val="num" w:pos="709"/>
        </w:tabs>
        <w:spacing w:line="276" w:lineRule="auto"/>
        <w:ind w:left="567" w:hanging="567"/>
        <w:jc w:val="both"/>
        <w:rPr>
          <w:bCs/>
        </w:rPr>
      </w:pPr>
      <w:r w:rsidRPr="007730B3">
        <w:rPr>
          <w:bCs/>
        </w:rPr>
        <w:t xml:space="preserve">Ketua Pengadilan Agama membuat perencaan pelaksanaan sidang </w:t>
      </w:r>
      <w:r w:rsidR="00F976A0" w:rsidRPr="007730B3">
        <w:rPr>
          <w:bCs/>
        </w:rPr>
        <w:t>di luar gedung pengadilan</w:t>
      </w:r>
      <w:r w:rsidR="00795532" w:rsidRPr="007730B3">
        <w:rPr>
          <w:bCs/>
        </w:rPr>
        <w:t xml:space="preserve"> </w:t>
      </w:r>
      <w:r w:rsidRPr="007730B3">
        <w:rPr>
          <w:bCs/>
        </w:rPr>
        <w:t>selama satu tahun.</w:t>
      </w:r>
      <w:r w:rsidR="00795532" w:rsidRPr="007730B3">
        <w:rPr>
          <w:bCs/>
        </w:rPr>
        <w:t xml:space="preserve"> </w:t>
      </w:r>
      <w:r w:rsidR="00795532" w:rsidRPr="007730B3">
        <w:rPr>
          <w:bCs/>
          <w:color w:val="FF0000"/>
        </w:rPr>
        <w:t>(contoh format rencana sidang keliling setahun)</w:t>
      </w:r>
    </w:p>
    <w:p w:rsidR="00075682" w:rsidRPr="007730B3" w:rsidRDefault="00075682" w:rsidP="003D3440">
      <w:pPr>
        <w:numPr>
          <w:ilvl w:val="1"/>
          <w:numId w:val="14"/>
        </w:numPr>
        <w:tabs>
          <w:tab w:val="clear" w:pos="1440"/>
          <w:tab w:val="left" w:pos="540"/>
          <w:tab w:val="num" w:pos="709"/>
        </w:tabs>
        <w:spacing w:line="276" w:lineRule="auto"/>
        <w:ind w:left="567" w:hanging="567"/>
        <w:jc w:val="both"/>
        <w:rPr>
          <w:bCs/>
        </w:rPr>
      </w:pPr>
      <w:r w:rsidRPr="007730B3">
        <w:rPr>
          <w:bCs/>
        </w:rPr>
        <w:lastRenderedPageBreak/>
        <w:t xml:space="preserve">Sidang </w:t>
      </w:r>
      <w:r w:rsidR="00F976A0" w:rsidRPr="007730B3">
        <w:rPr>
          <w:bCs/>
        </w:rPr>
        <w:t xml:space="preserve">di luar gedung pengadilan </w:t>
      </w:r>
      <w:r w:rsidRPr="007730B3">
        <w:rPr>
          <w:bCs/>
        </w:rPr>
        <w:t>dilaksanakan berdasarkan Surat Keputusan Ketua Pengadilan Agama, yang menyebutkan lokasi, waktu, petugas/pejabat yang melaksanakan.</w:t>
      </w:r>
      <w:r w:rsidR="00795532" w:rsidRPr="007730B3">
        <w:rPr>
          <w:bCs/>
          <w:color w:val="FF0000"/>
        </w:rPr>
        <w:t xml:space="preserve">    (contoh SK Ketua pengadilan)</w:t>
      </w:r>
    </w:p>
    <w:p w:rsidR="00075682" w:rsidRPr="007730B3" w:rsidRDefault="00075682" w:rsidP="003D3440">
      <w:pPr>
        <w:numPr>
          <w:ilvl w:val="1"/>
          <w:numId w:val="14"/>
        </w:numPr>
        <w:tabs>
          <w:tab w:val="clear" w:pos="1440"/>
          <w:tab w:val="left" w:pos="540"/>
          <w:tab w:val="num" w:pos="709"/>
        </w:tabs>
        <w:spacing w:line="276" w:lineRule="auto"/>
        <w:ind w:left="567" w:hanging="567"/>
        <w:jc w:val="both"/>
        <w:rPr>
          <w:bCs/>
        </w:rPr>
      </w:pPr>
      <w:r w:rsidRPr="007730B3">
        <w:rPr>
          <w:bCs/>
        </w:rPr>
        <w:t xml:space="preserve">Ketua Pengadilan Agama harus mengatur jumlah perkara yang ditangani dalam satu kali sidang </w:t>
      </w:r>
      <w:r w:rsidR="00F976A0" w:rsidRPr="007730B3">
        <w:rPr>
          <w:bCs/>
        </w:rPr>
        <w:t>di luar gedung pengadilan</w:t>
      </w:r>
      <w:r w:rsidR="00795532" w:rsidRPr="007730B3">
        <w:rPr>
          <w:bCs/>
        </w:rPr>
        <w:t xml:space="preserve"> </w:t>
      </w:r>
      <w:r w:rsidRPr="007730B3">
        <w:rPr>
          <w:bCs/>
        </w:rPr>
        <w:t>untuk menjamin efektifitas dan efisiensi pelaksanaan sidang keliling.</w:t>
      </w:r>
    </w:p>
    <w:p w:rsidR="00075682" w:rsidRPr="007730B3" w:rsidRDefault="00075682" w:rsidP="003D3440">
      <w:pPr>
        <w:numPr>
          <w:ilvl w:val="1"/>
          <w:numId w:val="14"/>
        </w:numPr>
        <w:tabs>
          <w:tab w:val="clear" w:pos="1440"/>
          <w:tab w:val="left" w:pos="540"/>
          <w:tab w:val="num" w:pos="709"/>
        </w:tabs>
        <w:spacing w:line="276" w:lineRule="auto"/>
        <w:ind w:left="567" w:hanging="567"/>
        <w:jc w:val="both"/>
        <w:rPr>
          <w:bCs/>
        </w:rPr>
      </w:pPr>
      <w:r w:rsidRPr="007730B3">
        <w:rPr>
          <w:bCs/>
        </w:rPr>
        <w:t xml:space="preserve">Ketua Pengadilan Agama melakukan koordinasi dengan pejabat terkait (Camat, Kepala KUA, Kepala Desa) agar pelaksanaan sidang </w:t>
      </w:r>
      <w:r w:rsidR="00F976A0" w:rsidRPr="007730B3">
        <w:rPr>
          <w:bCs/>
        </w:rPr>
        <w:t>di luar gedung pengadilan</w:t>
      </w:r>
      <w:r w:rsidR="00DE4D0D" w:rsidRPr="007730B3">
        <w:rPr>
          <w:bCs/>
        </w:rPr>
        <w:t xml:space="preserve"> </w:t>
      </w:r>
      <w:r w:rsidRPr="007730B3">
        <w:rPr>
          <w:bCs/>
        </w:rPr>
        <w:t>berjalan secara efektif dan efisien.</w:t>
      </w:r>
    </w:p>
    <w:p w:rsidR="00075682" w:rsidRPr="007730B3" w:rsidRDefault="00075682" w:rsidP="003D3440">
      <w:pPr>
        <w:numPr>
          <w:ilvl w:val="1"/>
          <w:numId w:val="14"/>
        </w:numPr>
        <w:tabs>
          <w:tab w:val="clear" w:pos="1440"/>
          <w:tab w:val="left" w:pos="540"/>
          <w:tab w:val="num" w:pos="709"/>
        </w:tabs>
        <w:spacing w:line="276" w:lineRule="auto"/>
        <w:ind w:left="567" w:hanging="567"/>
        <w:jc w:val="both"/>
        <w:rPr>
          <w:bCs/>
        </w:rPr>
      </w:pPr>
      <w:r w:rsidRPr="007730B3">
        <w:rPr>
          <w:bCs/>
        </w:rPr>
        <w:t xml:space="preserve">Pemeriksaan perkara dalam sidang </w:t>
      </w:r>
      <w:r w:rsidR="00F976A0" w:rsidRPr="007730B3">
        <w:rPr>
          <w:bCs/>
        </w:rPr>
        <w:t>di luar gedung pengadilan</w:t>
      </w:r>
      <w:r w:rsidR="00DE4D0D" w:rsidRPr="007730B3">
        <w:rPr>
          <w:bCs/>
        </w:rPr>
        <w:t xml:space="preserve"> </w:t>
      </w:r>
      <w:r w:rsidRPr="007730B3">
        <w:rPr>
          <w:bCs/>
        </w:rPr>
        <w:t>tidak boleh menyalahi hukum acara yang berlaku.</w:t>
      </w:r>
    </w:p>
    <w:p w:rsidR="00075682" w:rsidRPr="007730B3" w:rsidRDefault="00075682" w:rsidP="003D3440">
      <w:pPr>
        <w:numPr>
          <w:ilvl w:val="1"/>
          <w:numId w:val="14"/>
        </w:numPr>
        <w:tabs>
          <w:tab w:val="clear" w:pos="1440"/>
          <w:tab w:val="left" w:pos="540"/>
          <w:tab w:val="num" w:pos="709"/>
        </w:tabs>
        <w:spacing w:line="276" w:lineRule="auto"/>
        <w:ind w:left="567" w:hanging="567"/>
        <w:jc w:val="both"/>
        <w:rPr>
          <w:bCs/>
        </w:rPr>
      </w:pPr>
      <w:r w:rsidRPr="007730B3">
        <w:rPr>
          <w:bCs/>
        </w:rPr>
        <w:t xml:space="preserve">Pelaksanaan mediasi dapat dilakukan di lokasi sidang </w:t>
      </w:r>
      <w:r w:rsidR="00DE4D0D" w:rsidRPr="007730B3">
        <w:rPr>
          <w:bCs/>
        </w:rPr>
        <w:t>di luar gedung pengadilan</w:t>
      </w:r>
      <w:r w:rsidRPr="007730B3">
        <w:rPr>
          <w:bCs/>
        </w:rPr>
        <w:t>, namun pelaksanaannya tetap berpedoman kepada P</w:t>
      </w:r>
      <w:r w:rsidR="00DE4D0D" w:rsidRPr="007730B3">
        <w:rPr>
          <w:bCs/>
        </w:rPr>
        <w:t>eraturan Mahkamah Agung tentang Prosedur Mediasi di Pengadilan.</w:t>
      </w:r>
    </w:p>
    <w:p w:rsidR="00075682" w:rsidRPr="007730B3" w:rsidRDefault="00075682" w:rsidP="003D3440">
      <w:pPr>
        <w:numPr>
          <w:ilvl w:val="1"/>
          <w:numId w:val="14"/>
        </w:numPr>
        <w:tabs>
          <w:tab w:val="clear" w:pos="1440"/>
          <w:tab w:val="left" w:pos="540"/>
          <w:tab w:val="num" w:pos="709"/>
        </w:tabs>
        <w:spacing w:line="276" w:lineRule="auto"/>
        <w:ind w:left="567" w:hanging="567"/>
        <w:jc w:val="both"/>
        <w:rPr>
          <w:bCs/>
        </w:rPr>
      </w:pPr>
      <w:r w:rsidRPr="007730B3">
        <w:rPr>
          <w:bCs/>
        </w:rPr>
        <w:t>Pendaftaran perkara harus dilakukan oleh pihak yang bersangkutan atau kuasanya dengan menggunakan surat kuasa.</w:t>
      </w:r>
    </w:p>
    <w:p w:rsidR="00075682" w:rsidRPr="007730B3" w:rsidRDefault="00075682" w:rsidP="003D3440">
      <w:pPr>
        <w:numPr>
          <w:ilvl w:val="1"/>
          <w:numId w:val="14"/>
        </w:numPr>
        <w:tabs>
          <w:tab w:val="clear" w:pos="1440"/>
          <w:tab w:val="left" w:pos="540"/>
          <w:tab w:val="num" w:pos="709"/>
        </w:tabs>
        <w:spacing w:line="276" w:lineRule="auto"/>
        <w:ind w:left="567" w:hanging="567"/>
        <w:jc w:val="both"/>
        <w:rPr>
          <w:bCs/>
        </w:rPr>
      </w:pPr>
      <w:r w:rsidRPr="007730B3">
        <w:rPr>
          <w:bCs/>
        </w:rPr>
        <w:t xml:space="preserve">Penerimaan perkara baru, dapat dilaksanakan di lokasi pada saat dilaksanakan sidang </w:t>
      </w:r>
      <w:r w:rsidR="00DE4D0D" w:rsidRPr="007730B3">
        <w:rPr>
          <w:bCs/>
        </w:rPr>
        <w:t>di luar gedung pengadilan</w:t>
      </w:r>
      <w:r w:rsidRPr="007730B3">
        <w:rPr>
          <w:bCs/>
        </w:rPr>
        <w:t>.</w:t>
      </w:r>
    </w:p>
    <w:p w:rsidR="00795532" w:rsidRPr="007730B3" w:rsidRDefault="00795532" w:rsidP="003D3440">
      <w:pPr>
        <w:numPr>
          <w:ilvl w:val="1"/>
          <w:numId w:val="14"/>
        </w:numPr>
        <w:tabs>
          <w:tab w:val="clear" w:pos="1440"/>
          <w:tab w:val="left" w:pos="540"/>
          <w:tab w:val="num" w:pos="709"/>
        </w:tabs>
        <w:spacing w:line="276" w:lineRule="auto"/>
        <w:ind w:left="567" w:hanging="567"/>
        <w:jc w:val="both"/>
        <w:rPr>
          <w:bCs/>
          <w:color w:val="FF0000"/>
        </w:rPr>
      </w:pPr>
      <w:r w:rsidRPr="007730B3">
        <w:rPr>
          <w:bCs/>
          <w:color w:val="FF0000"/>
        </w:rPr>
        <w:t xml:space="preserve">Tatacara atau prosedur penerimaan perkara baru di lokasi sidang di luar gedung pengadilan merujuk pada SK Dirjen </w:t>
      </w:r>
      <w:r w:rsidR="00F50EDD" w:rsidRPr="007730B3">
        <w:rPr>
          <w:bCs/>
          <w:color w:val="FF0000"/>
        </w:rPr>
        <w:t>B</w:t>
      </w:r>
      <w:r w:rsidRPr="007730B3">
        <w:rPr>
          <w:bCs/>
          <w:color w:val="FF0000"/>
        </w:rPr>
        <w:t>adilag nomor…….. tanggal …… tentang pedoman pelaksanaan sidang keliling pasal…………</w:t>
      </w:r>
    </w:p>
    <w:p w:rsidR="00075682" w:rsidRPr="007730B3" w:rsidRDefault="00075682" w:rsidP="003D3440">
      <w:pPr>
        <w:numPr>
          <w:ilvl w:val="1"/>
          <w:numId w:val="14"/>
        </w:numPr>
        <w:tabs>
          <w:tab w:val="clear" w:pos="1440"/>
          <w:tab w:val="left" w:pos="540"/>
          <w:tab w:val="num" w:pos="709"/>
        </w:tabs>
        <w:spacing w:line="276" w:lineRule="auto"/>
        <w:ind w:left="567" w:hanging="567"/>
        <w:jc w:val="both"/>
        <w:rPr>
          <w:bCs/>
        </w:rPr>
      </w:pPr>
      <w:r w:rsidRPr="007730B3">
        <w:rPr>
          <w:bCs/>
        </w:rPr>
        <w:t xml:space="preserve">Petugas sidang </w:t>
      </w:r>
      <w:r w:rsidR="00F976A0" w:rsidRPr="007730B3">
        <w:rPr>
          <w:bCs/>
        </w:rPr>
        <w:t>di luar gedung pengadilan</w:t>
      </w:r>
      <w:r w:rsidR="00DE4D0D" w:rsidRPr="007730B3">
        <w:rPr>
          <w:bCs/>
        </w:rPr>
        <w:t xml:space="preserve"> adalah hakim dan panitera pengganti.</w:t>
      </w:r>
    </w:p>
    <w:p w:rsidR="00075682" w:rsidRPr="007730B3" w:rsidRDefault="00DE4D0D" w:rsidP="003D3440">
      <w:pPr>
        <w:numPr>
          <w:ilvl w:val="1"/>
          <w:numId w:val="14"/>
        </w:numPr>
        <w:tabs>
          <w:tab w:val="clear" w:pos="1440"/>
          <w:tab w:val="left" w:pos="540"/>
          <w:tab w:val="num" w:pos="709"/>
        </w:tabs>
        <w:spacing w:line="276" w:lineRule="auto"/>
        <w:ind w:left="567" w:hanging="567"/>
        <w:jc w:val="both"/>
        <w:rPr>
          <w:bCs/>
        </w:rPr>
      </w:pPr>
      <w:r w:rsidRPr="007730B3">
        <w:rPr>
          <w:bCs/>
        </w:rPr>
        <w:t>S</w:t>
      </w:r>
      <w:r w:rsidR="00075682" w:rsidRPr="007730B3">
        <w:rPr>
          <w:bCs/>
        </w:rPr>
        <w:t xml:space="preserve">idang </w:t>
      </w:r>
      <w:r w:rsidR="00F976A0" w:rsidRPr="007730B3">
        <w:rPr>
          <w:bCs/>
        </w:rPr>
        <w:t>di luar gedung pengadilan</w:t>
      </w:r>
      <w:r w:rsidRPr="007730B3">
        <w:rPr>
          <w:bCs/>
        </w:rPr>
        <w:t xml:space="preserve"> </w:t>
      </w:r>
      <w:r w:rsidR="00075682" w:rsidRPr="007730B3">
        <w:rPr>
          <w:bCs/>
        </w:rPr>
        <w:t xml:space="preserve">dapat </w:t>
      </w:r>
      <w:r w:rsidRPr="007730B3">
        <w:rPr>
          <w:bCs/>
        </w:rPr>
        <w:t xml:space="preserve">diikuti oleh hakim mediator, </w:t>
      </w:r>
      <w:r w:rsidR="00AD6A58" w:rsidRPr="007730B3">
        <w:rPr>
          <w:bCs/>
        </w:rPr>
        <w:t xml:space="preserve">petugas posbakum, </w:t>
      </w:r>
      <w:r w:rsidRPr="007730B3">
        <w:rPr>
          <w:bCs/>
        </w:rPr>
        <w:t>jurusita, satuan pe</w:t>
      </w:r>
      <w:r w:rsidR="002E05A8" w:rsidRPr="007730B3">
        <w:rPr>
          <w:bCs/>
        </w:rPr>
        <w:t>ngamanan, dan pejabat serta sta</w:t>
      </w:r>
      <w:r w:rsidRPr="007730B3">
        <w:rPr>
          <w:bCs/>
        </w:rPr>
        <w:t>f pengadilan lainnya sesuai kebutuhan.</w:t>
      </w:r>
    </w:p>
    <w:p w:rsidR="00075682" w:rsidRPr="007730B3" w:rsidRDefault="00075682" w:rsidP="003D3440">
      <w:pPr>
        <w:numPr>
          <w:ilvl w:val="1"/>
          <w:numId w:val="14"/>
        </w:numPr>
        <w:tabs>
          <w:tab w:val="clear" w:pos="1440"/>
          <w:tab w:val="left" w:pos="540"/>
          <w:tab w:val="num" w:pos="709"/>
        </w:tabs>
        <w:spacing w:line="276" w:lineRule="auto"/>
        <w:ind w:left="567" w:hanging="567"/>
        <w:jc w:val="both"/>
      </w:pPr>
      <w:r w:rsidRPr="007730B3">
        <w:rPr>
          <w:bCs/>
        </w:rPr>
        <w:t xml:space="preserve">Mekanisme pembayaran dan pertanggung jawaban keuangan sidang </w:t>
      </w:r>
      <w:r w:rsidR="00F976A0" w:rsidRPr="007730B3">
        <w:rPr>
          <w:bCs/>
        </w:rPr>
        <w:t>di luar gedung pengadilan</w:t>
      </w:r>
      <w:r w:rsidR="00DE4D0D" w:rsidRPr="007730B3">
        <w:rPr>
          <w:bCs/>
        </w:rPr>
        <w:t xml:space="preserve"> </w:t>
      </w:r>
      <w:r w:rsidRPr="007730B3">
        <w:rPr>
          <w:bCs/>
        </w:rPr>
        <w:t xml:space="preserve">mengacu kepada Peraturan </w:t>
      </w:r>
      <w:r w:rsidR="001A26C5" w:rsidRPr="007730B3">
        <w:rPr>
          <w:bCs/>
        </w:rPr>
        <w:t xml:space="preserve">Menteri Keuangan yang </w:t>
      </w:r>
      <w:r w:rsidR="00DE4D0D" w:rsidRPr="007730B3">
        <w:rPr>
          <w:bCs/>
        </w:rPr>
        <w:t>berlaku</w:t>
      </w:r>
      <w:r w:rsidRPr="007730B3">
        <w:rPr>
          <w:bCs/>
        </w:rPr>
        <w:t>.</w:t>
      </w:r>
    </w:p>
    <w:p w:rsidR="00075682" w:rsidRPr="007730B3" w:rsidRDefault="00075682" w:rsidP="003D3440">
      <w:pPr>
        <w:spacing w:line="276" w:lineRule="auto"/>
        <w:jc w:val="both"/>
      </w:pPr>
    </w:p>
    <w:p w:rsidR="00075682" w:rsidRPr="007730B3" w:rsidRDefault="00075682" w:rsidP="003D3440">
      <w:pPr>
        <w:spacing w:line="276" w:lineRule="auto"/>
        <w:jc w:val="both"/>
      </w:pPr>
    </w:p>
    <w:p w:rsidR="00560671" w:rsidRPr="007730B3" w:rsidRDefault="00560671" w:rsidP="003D3440">
      <w:pPr>
        <w:spacing w:line="276" w:lineRule="auto"/>
        <w:jc w:val="center"/>
        <w:rPr>
          <w:b/>
        </w:rPr>
      </w:pPr>
      <w:r w:rsidRPr="007730B3">
        <w:rPr>
          <w:b/>
        </w:rPr>
        <w:t>BAB V</w:t>
      </w:r>
    </w:p>
    <w:p w:rsidR="00EC1C93" w:rsidRPr="007730B3" w:rsidRDefault="00EC1C93" w:rsidP="003D3440">
      <w:pPr>
        <w:spacing w:line="276" w:lineRule="auto"/>
        <w:jc w:val="center"/>
        <w:rPr>
          <w:b/>
        </w:rPr>
      </w:pPr>
      <w:r w:rsidRPr="007730B3">
        <w:rPr>
          <w:b/>
        </w:rPr>
        <w:t>POSBAKUM PENGADILAN</w:t>
      </w:r>
    </w:p>
    <w:p w:rsidR="00EC1C93" w:rsidRPr="007730B3" w:rsidRDefault="00EC1C93" w:rsidP="003D3440">
      <w:pPr>
        <w:spacing w:line="276" w:lineRule="auto"/>
        <w:jc w:val="center"/>
      </w:pPr>
    </w:p>
    <w:p w:rsidR="000F284D" w:rsidRPr="00E301AA" w:rsidRDefault="00F53EE8" w:rsidP="003D3440">
      <w:pPr>
        <w:spacing w:line="276" w:lineRule="auto"/>
        <w:jc w:val="center"/>
        <w:rPr>
          <w:lang w:val="en-US"/>
        </w:rPr>
      </w:pPr>
      <w:r w:rsidRPr="007730B3">
        <w:t>Pasal 1</w:t>
      </w:r>
      <w:r w:rsidR="00E301AA">
        <w:rPr>
          <w:lang w:val="en-US"/>
        </w:rPr>
        <w:t>9</w:t>
      </w:r>
    </w:p>
    <w:p w:rsidR="00F53EE8" w:rsidRPr="007730B3" w:rsidRDefault="00F53EE8" w:rsidP="003D3440">
      <w:pPr>
        <w:spacing w:line="276" w:lineRule="auto"/>
        <w:jc w:val="center"/>
        <w:rPr>
          <w:b/>
        </w:rPr>
      </w:pPr>
      <w:r w:rsidRPr="007730B3">
        <w:rPr>
          <w:b/>
        </w:rPr>
        <w:t>Penerima dan Syarat Layanan di Posbakum Pengadilan</w:t>
      </w:r>
    </w:p>
    <w:p w:rsidR="00EC1C93" w:rsidRPr="007730B3" w:rsidRDefault="00EC1C93" w:rsidP="003D3440">
      <w:pPr>
        <w:spacing w:line="276" w:lineRule="auto"/>
        <w:jc w:val="center"/>
      </w:pPr>
    </w:p>
    <w:p w:rsidR="00906860" w:rsidRPr="007730B3" w:rsidRDefault="00F53EE8" w:rsidP="003D3440">
      <w:pPr>
        <w:pStyle w:val="ListParagraph"/>
        <w:numPr>
          <w:ilvl w:val="0"/>
          <w:numId w:val="15"/>
        </w:numPr>
        <w:spacing w:line="276" w:lineRule="auto"/>
        <w:ind w:hanging="720"/>
        <w:jc w:val="both"/>
      </w:pPr>
      <w:r w:rsidRPr="007730B3">
        <w:t>Penerima jasa layanan dari Posbakum Pengadilan adalah setiap orang atau sekelompok orang yang tidak mampu secara ekonomi dan/atau tidak memiliki akses pada informasi dan konsultasi hukum.</w:t>
      </w:r>
    </w:p>
    <w:p w:rsidR="00F53EE8" w:rsidRPr="007730B3" w:rsidRDefault="00F53EE8" w:rsidP="003D3440">
      <w:pPr>
        <w:pStyle w:val="ListParagraph"/>
        <w:numPr>
          <w:ilvl w:val="0"/>
          <w:numId w:val="15"/>
        </w:numPr>
        <w:spacing w:line="276" w:lineRule="auto"/>
        <w:ind w:hanging="720"/>
        <w:jc w:val="both"/>
      </w:pPr>
      <w:r w:rsidRPr="007730B3">
        <w:t>Tidak mampu sebagaimana dimaksud pada ayat (1) dibuktikan dengan:</w:t>
      </w:r>
    </w:p>
    <w:p w:rsidR="00F53EE8" w:rsidRPr="007730B3" w:rsidRDefault="00F53EE8" w:rsidP="003D3440">
      <w:pPr>
        <w:pStyle w:val="ListParagraph"/>
        <w:numPr>
          <w:ilvl w:val="0"/>
          <w:numId w:val="16"/>
        </w:numPr>
        <w:spacing w:line="276" w:lineRule="auto"/>
        <w:ind w:left="993" w:hanging="284"/>
        <w:jc w:val="both"/>
      </w:pPr>
      <w:r w:rsidRPr="007730B3">
        <w:t>Surat Keterangan Tidak Mampu (SKTM) yang dikeluarkan oleh Kepala Desa/Lurah/Kepala Wilayah setempat yang menyatakan bahwa benar yang bersangkutan tidak mampu membayar biaya perkara, atau</w:t>
      </w:r>
    </w:p>
    <w:p w:rsidR="00F53EE8" w:rsidRPr="007730B3" w:rsidRDefault="00F53EE8" w:rsidP="003D3440">
      <w:pPr>
        <w:pStyle w:val="ListParagraph"/>
        <w:numPr>
          <w:ilvl w:val="0"/>
          <w:numId w:val="16"/>
        </w:numPr>
        <w:spacing w:line="276" w:lineRule="auto"/>
        <w:ind w:left="993" w:hanging="284"/>
        <w:jc w:val="both"/>
      </w:pPr>
      <w:r w:rsidRPr="007730B3">
        <w:t xml:space="preserve">Surat Keterangan Tunjangan Sosial lainnya seperti Kartu Keluarga Miskin (KKM), Kartu Jaminan Kesehatan Masyarakat (Jamkesmas), Kartu Beras Miskin (Raskin), Kartu Program Keluarga Harapan (PKH), Kartu Bantuan Langsung Tunai (BLT), Kartu Perlindungan Sosial (KPS), atau </w:t>
      </w:r>
    </w:p>
    <w:p w:rsidR="00F53EE8" w:rsidRPr="007730B3" w:rsidRDefault="00F53EE8" w:rsidP="003D3440">
      <w:pPr>
        <w:pStyle w:val="ListParagraph"/>
        <w:numPr>
          <w:ilvl w:val="0"/>
          <w:numId w:val="16"/>
        </w:numPr>
        <w:spacing w:line="276" w:lineRule="auto"/>
        <w:ind w:left="993" w:hanging="284"/>
        <w:jc w:val="both"/>
      </w:pPr>
      <w:r w:rsidRPr="007730B3">
        <w:lastRenderedPageBreak/>
        <w:t>Dokumen lainnya yang berkaitan dengan daftar penduduk miskin dalam basis data terpadu pemerintah atau yang dikeluarkan oleh instansi lain yang berwenang untuk memberikan keterangan tidak mampu, atau</w:t>
      </w:r>
    </w:p>
    <w:p w:rsidR="00F53EE8" w:rsidRPr="007730B3" w:rsidRDefault="00C55920" w:rsidP="003D3440">
      <w:pPr>
        <w:pStyle w:val="ListParagraph"/>
        <w:numPr>
          <w:ilvl w:val="0"/>
          <w:numId w:val="16"/>
        </w:numPr>
        <w:spacing w:line="276" w:lineRule="auto"/>
        <w:ind w:left="993" w:hanging="284"/>
        <w:jc w:val="both"/>
      </w:pPr>
      <w:r w:rsidRPr="007730B3">
        <w:t>Surat pernyataan tidak mampu membayar jasa advokat yang dibuat dan ditandatangani oleh Pemohon layanan Posbakum Pengadilan dan disetujui oleh Petugas Posbakum Pengadilan</w:t>
      </w:r>
      <w:r w:rsidR="004C561E" w:rsidRPr="007730B3">
        <w:t>, apabila pemohon layanan Posbakum Pengadilan tidak memiliki dokumen sebagaimana disebut dalam huruf a, b, atau c.</w:t>
      </w:r>
      <w:r w:rsidR="004A5FAF" w:rsidRPr="007730B3">
        <w:rPr>
          <w:color w:val="FF0000"/>
        </w:rPr>
        <w:t xml:space="preserve">   (contoh surat pernyataan tidak mampu)</w:t>
      </w:r>
    </w:p>
    <w:p w:rsidR="00F53EE8" w:rsidRPr="007730B3" w:rsidRDefault="00F53EE8" w:rsidP="003D3440">
      <w:pPr>
        <w:pStyle w:val="ListParagraph"/>
        <w:spacing w:line="276" w:lineRule="auto"/>
        <w:jc w:val="both"/>
      </w:pPr>
    </w:p>
    <w:p w:rsidR="004C561E" w:rsidRPr="00E301AA" w:rsidRDefault="004C561E" w:rsidP="003D3440">
      <w:pPr>
        <w:spacing w:line="276" w:lineRule="auto"/>
        <w:jc w:val="center"/>
        <w:rPr>
          <w:lang w:val="en-US"/>
        </w:rPr>
      </w:pPr>
      <w:r w:rsidRPr="007730B3">
        <w:t xml:space="preserve">Pasal </w:t>
      </w:r>
      <w:r w:rsidR="00E301AA">
        <w:rPr>
          <w:lang w:val="en-US"/>
        </w:rPr>
        <w:t>20</w:t>
      </w:r>
    </w:p>
    <w:p w:rsidR="004C561E" w:rsidRPr="007730B3" w:rsidRDefault="004C561E" w:rsidP="003D3440">
      <w:pPr>
        <w:spacing w:line="276" w:lineRule="auto"/>
        <w:jc w:val="center"/>
        <w:rPr>
          <w:b/>
        </w:rPr>
      </w:pPr>
      <w:r w:rsidRPr="007730B3">
        <w:rPr>
          <w:b/>
        </w:rPr>
        <w:t>Jenis Layanan di Posbakum Pengadilan</w:t>
      </w:r>
    </w:p>
    <w:p w:rsidR="004C561E" w:rsidRPr="007730B3" w:rsidRDefault="004C561E" w:rsidP="003D3440">
      <w:pPr>
        <w:spacing w:line="276" w:lineRule="auto"/>
        <w:jc w:val="center"/>
        <w:rPr>
          <w:b/>
        </w:rPr>
      </w:pPr>
    </w:p>
    <w:p w:rsidR="004C561E" w:rsidRPr="007730B3" w:rsidRDefault="004C561E" w:rsidP="003D3440">
      <w:pPr>
        <w:spacing w:line="276" w:lineRule="auto"/>
        <w:jc w:val="both"/>
      </w:pPr>
      <w:r w:rsidRPr="007730B3">
        <w:t>Posbakum Pengadilan Agama memberikan layanan berupa:</w:t>
      </w:r>
    </w:p>
    <w:p w:rsidR="004C561E" w:rsidRPr="007730B3" w:rsidRDefault="004C561E" w:rsidP="003D3440">
      <w:pPr>
        <w:pStyle w:val="ListParagraph"/>
        <w:numPr>
          <w:ilvl w:val="0"/>
          <w:numId w:val="17"/>
        </w:numPr>
        <w:spacing w:line="276" w:lineRule="auto"/>
        <w:jc w:val="both"/>
      </w:pPr>
      <w:r w:rsidRPr="007730B3">
        <w:t>Pemberian informasi, konsultasi, atau advis hukum.</w:t>
      </w:r>
    </w:p>
    <w:p w:rsidR="004C561E" w:rsidRPr="007730B3" w:rsidRDefault="004C561E" w:rsidP="003D3440">
      <w:pPr>
        <w:pStyle w:val="ListParagraph"/>
        <w:numPr>
          <w:ilvl w:val="0"/>
          <w:numId w:val="17"/>
        </w:numPr>
        <w:spacing w:line="276" w:lineRule="auto"/>
        <w:jc w:val="both"/>
      </w:pPr>
      <w:r w:rsidRPr="007730B3">
        <w:t>Bantuan pembuatan dokumen hukum yang dibutuhkan.</w:t>
      </w:r>
    </w:p>
    <w:p w:rsidR="004C561E" w:rsidRPr="007730B3" w:rsidRDefault="004C561E" w:rsidP="003D3440">
      <w:pPr>
        <w:pStyle w:val="ListParagraph"/>
        <w:numPr>
          <w:ilvl w:val="0"/>
          <w:numId w:val="17"/>
        </w:numPr>
        <w:spacing w:line="276" w:lineRule="auto"/>
        <w:jc w:val="both"/>
      </w:pPr>
      <w:r w:rsidRPr="007730B3">
        <w:t>Penyediaan informasi daftar Organisasi Bantuan Hukum sebagaimana dimaksud dalam Undang-Undang Nomor 16 Tahun 2011 tentang Bantuan Hukum atau organisasi bantuan hukum atau advokat lainnya yang dapat memberikan bantuan hukum cuma-cuma.</w:t>
      </w:r>
    </w:p>
    <w:p w:rsidR="001E4B0A" w:rsidRPr="007730B3" w:rsidRDefault="001E4B0A" w:rsidP="003D3440">
      <w:pPr>
        <w:spacing w:line="276" w:lineRule="auto"/>
        <w:jc w:val="both"/>
      </w:pPr>
    </w:p>
    <w:p w:rsidR="001E4B0A" w:rsidRPr="00E301AA" w:rsidRDefault="001E4B0A" w:rsidP="003D3440">
      <w:pPr>
        <w:spacing w:line="276" w:lineRule="auto"/>
        <w:jc w:val="center"/>
        <w:rPr>
          <w:lang w:val="en-US"/>
        </w:rPr>
      </w:pPr>
      <w:r w:rsidRPr="007730B3">
        <w:t xml:space="preserve">Pasal </w:t>
      </w:r>
      <w:r w:rsidR="00E301AA">
        <w:rPr>
          <w:lang w:val="en-US"/>
        </w:rPr>
        <w:t>21</w:t>
      </w:r>
    </w:p>
    <w:p w:rsidR="001E4B0A" w:rsidRPr="007730B3" w:rsidRDefault="001E4B0A" w:rsidP="003D3440">
      <w:pPr>
        <w:spacing w:line="276" w:lineRule="auto"/>
        <w:jc w:val="center"/>
        <w:rPr>
          <w:b/>
        </w:rPr>
      </w:pPr>
      <w:r w:rsidRPr="007730B3">
        <w:rPr>
          <w:b/>
        </w:rPr>
        <w:t>Pemberi Layanan di Posbakum Pengadilan</w:t>
      </w:r>
    </w:p>
    <w:p w:rsidR="001E4B0A" w:rsidRPr="007730B3" w:rsidRDefault="001E4B0A" w:rsidP="003D3440">
      <w:pPr>
        <w:spacing w:line="276" w:lineRule="auto"/>
        <w:jc w:val="center"/>
      </w:pPr>
    </w:p>
    <w:p w:rsidR="001E4B0A" w:rsidRPr="007730B3" w:rsidRDefault="001E4B0A" w:rsidP="003D3440">
      <w:pPr>
        <w:pStyle w:val="ListParagraph"/>
        <w:numPr>
          <w:ilvl w:val="0"/>
          <w:numId w:val="18"/>
        </w:numPr>
        <w:spacing w:line="276" w:lineRule="auto"/>
        <w:ind w:hanging="720"/>
        <w:jc w:val="both"/>
      </w:pPr>
      <w:r w:rsidRPr="007730B3">
        <w:t>Petugas pemberi layanan di Posbakum Pengadilan Agama adalah:</w:t>
      </w:r>
    </w:p>
    <w:p w:rsidR="001E4B0A" w:rsidRPr="007730B3" w:rsidRDefault="001E4B0A" w:rsidP="003D3440">
      <w:pPr>
        <w:pStyle w:val="ListParagraph"/>
        <w:numPr>
          <w:ilvl w:val="0"/>
          <w:numId w:val="19"/>
        </w:numPr>
        <w:spacing w:line="276" w:lineRule="auto"/>
        <w:jc w:val="both"/>
      </w:pPr>
      <w:r w:rsidRPr="007730B3">
        <w:t>Advokat.</w:t>
      </w:r>
    </w:p>
    <w:p w:rsidR="001E4B0A" w:rsidRPr="007730B3" w:rsidRDefault="001E4B0A" w:rsidP="003D3440">
      <w:pPr>
        <w:pStyle w:val="ListParagraph"/>
        <w:numPr>
          <w:ilvl w:val="0"/>
          <w:numId w:val="19"/>
        </w:numPr>
        <w:spacing w:line="276" w:lineRule="auto"/>
        <w:jc w:val="both"/>
      </w:pPr>
      <w:r w:rsidRPr="007730B3">
        <w:t>Sarjana Hukum.</w:t>
      </w:r>
    </w:p>
    <w:p w:rsidR="001E4B0A" w:rsidRPr="007730B3" w:rsidRDefault="001E4B0A" w:rsidP="003D3440">
      <w:pPr>
        <w:pStyle w:val="ListParagraph"/>
        <w:numPr>
          <w:ilvl w:val="0"/>
          <w:numId w:val="19"/>
        </w:numPr>
        <w:spacing w:line="276" w:lineRule="auto"/>
        <w:jc w:val="both"/>
      </w:pPr>
      <w:r w:rsidRPr="007730B3">
        <w:t>Sarjana Syariah.</w:t>
      </w:r>
    </w:p>
    <w:p w:rsidR="001E4B0A" w:rsidRPr="007730B3" w:rsidRDefault="001E4B0A" w:rsidP="003D3440">
      <w:pPr>
        <w:pStyle w:val="ListParagraph"/>
        <w:numPr>
          <w:ilvl w:val="0"/>
          <w:numId w:val="18"/>
        </w:numPr>
        <w:spacing w:line="276" w:lineRule="auto"/>
        <w:ind w:hanging="720"/>
        <w:jc w:val="both"/>
      </w:pPr>
      <w:r w:rsidRPr="007730B3">
        <w:t>Pemberian layanan oleh petugas seperti dimaksud pada ayat (1) harus dilakukan melalui kerjasama kelembagaan.</w:t>
      </w:r>
    </w:p>
    <w:p w:rsidR="001E4B0A" w:rsidRPr="007730B3" w:rsidRDefault="001E4B0A" w:rsidP="003D3440">
      <w:pPr>
        <w:pStyle w:val="ListParagraph"/>
        <w:numPr>
          <w:ilvl w:val="0"/>
          <w:numId w:val="18"/>
        </w:numPr>
        <w:spacing w:line="276" w:lineRule="auto"/>
        <w:ind w:hanging="720"/>
        <w:jc w:val="both"/>
      </w:pPr>
      <w:r w:rsidRPr="007730B3">
        <w:t xml:space="preserve">Kewajiban kerjasama kelembagaan dengan pemberi layanan Posbakum Pengadilan </w:t>
      </w:r>
      <w:r w:rsidR="000E4534" w:rsidRPr="007730B3">
        <w:t xml:space="preserve">Agama </w:t>
      </w:r>
      <w:r w:rsidRPr="007730B3">
        <w:t>sebagaimana dimaksud dalam ayat (2) dilakukan pengadilan dengan lembaga berupa:</w:t>
      </w:r>
    </w:p>
    <w:p w:rsidR="001E4B0A" w:rsidRPr="007730B3" w:rsidRDefault="001E4B0A" w:rsidP="003D3440">
      <w:pPr>
        <w:pStyle w:val="ListParagraph"/>
        <w:numPr>
          <w:ilvl w:val="0"/>
          <w:numId w:val="20"/>
        </w:numPr>
        <w:spacing w:line="276" w:lineRule="auto"/>
        <w:jc w:val="both"/>
      </w:pPr>
      <w:r w:rsidRPr="007730B3">
        <w:t>Lembaga masyarakat sipil penyedia advokasi hukum; dan/atau</w:t>
      </w:r>
    </w:p>
    <w:p w:rsidR="000E4534" w:rsidRPr="007730B3" w:rsidRDefault="000E4534" w:rsidP="003D3440">
      <w:pPr>
        <w:pStyle w:val="ListParagraph"/>
        <w:numPr>
          <w:ilvl w:val="0"/>
          <w:numId w:val="20"/>
        </w:numPr>
        <w:spacing w:line="276" w:lineRule="auto"/>
        <w:jc w:val="both"/>
      </w:pPr>
      <w:r w:rsidRPr="007730B3">
        <w:t>Unit kerja advokasi hukum pada Organisasi Profesi Advokat; dan/atau</w:t>
      </w:r>
    </w:p>
    <w:p w:rsidR="000E4534" w:rsidRPr="007730B3" w:rsidRDefault="000E4534" w:rsidP="003D3440">
      <w:pPr>
        <w:pStyle w:val="ListParagraph"/>
        <w:numPr>
          <w:ilvl w:val="0"/>
          <w:numId w:val="20"/>
        </w:numPr>
        <w:spacing w:line="276" w:lineRule="auto"/>
        <w:jc w:val="both"/>
      </w:pPr>
      <w:r w:rsidRPr="007730B3">
        <w:t>Lembaga Konsultasi dan Bantuan Hukum Perguruan Tinggi.</w:t>
      </w:r>
    </w:p>
    <w:p w:rsidR="001E4B0A" w:rsidRPr="007730B3" w:rsidRDefault="000E4534" w:rsidP="003D3440">
      <w:pPr>
        <w:pStyle w:val="ListParagraph"/>
        <w:numPr>
          <w:ilvl w:val="0"/>
          <w:numId w:val="18"/>
        </w:numPr>
        <w:spacing w:line="276" w:lineRule="auto"/>
        <w:ind w:hanging="720"/>
        <w:jc w:val="both"/>
      </w:pPr>
      <w:r w:rsidRPr="007730B3">
        <w:t>Kerjasama sebagaimana dimaksud pada ayat (3) dapat dilakukan Pengadilan Agama dengan lebih dari satu lembaga.</w:t>
      </w:r>
    </w:p>
    <w:p w:rsidR="000E4534" w:rsidRPr="007730B3" w:rsidRDefault="000E4534" w:rsidP="003D3440">
      <w:pPr>
        <w:pStyle w:val="ListParagraph"/>
        <w:numPr>
          <w:ilvl w:val="0"/>
          <w:numId w:val="18"/>
        </w:numPr>
        <w:spacing w:line="276" w:lineRule="auto"/>
        <w:ind w:hanging="720"/>
        <w:jc w:val="both"/>
      </w:pPr>
      <w:r w:rsidRPr="007730B3">
        <w:t>Pengadilan Agama yang dalam wilayah hukumnya tidak terdapat lembaga sebagaimana dimaksud pada ayat (3), sementara dapat bekerja sama secara perorangan dengan advokat.</w:t>
      </w:r>
    </w:p>
    <w:p w:rsidR="000E4534" w:rsidRPr="007730B3" w:rsidRDefault="000E4534" w:rsidP="003D3440">
      <w:pPr>
        <w:pStyle w:val="ListParagraph"/>
        <w:numPr>
          <w:ilvl w:val="0"/>
          <w:numId w:val="18"/>
        </w:numPr>
        <w:spacing w:line="276" w:lineRule="auto"/>
        <w:ind w:hanging="720"/>
        <w:jc w:val="both"/>
      </w:pPr>
      <w:r w:rsidRPr="007730B3">
        <w:t>Advokat dapat menunjuk tim yang terdiri dari sarjana hukum atau sarjana syariah yang berada di bawah tanggung jawab advokat dalam hal kerjasama perorangan.</w:t>
      </w:r>
    </w:p>
    <w:p w:rsidR="000E4534" w:rsidRPr="007730B3" w:rsidRDefault="000E4534" w:rsidP="003D3440">
      <w:pPr>
        <w:pStyle w:val="ListParagraph"/>
        <w:numPr>
          <w:ilvl w:val="0"/>
          <w:numId w:val="18"/>
        </w:numPr>
        <w:spacing w:line="276" w:lineRule="auto"/>
        <w:ind w:hanging="720"/>
        <w:jc w:val="both"/>
      </w:pPr>
      <w:r w:rsidRPr="007730B3">
        <w:t>Dalam hal Pengadilan Agama tidak dapat melakukan kerjasama dengan advokat sebagaimana dimaksud pada ayat (5), Pengadilan Agama sementara dapat bekerjasama secara perorangan dengan sarjana hukum dan sarjana syariah.</w:t>
      </w:r>
    </w:p>
    <w:p w:rsidR="000E4534" w:rsidRPr="007730B3" w:rsidRDefault="000E4534" w:rsidP="003D3440">
      <w:pPr>
        <w:pStyle w:val="ListParagraph"/>
        <w:numPr>
          <w:ilvl w:val="0"/>
          <w:numId w:val="18"/>
        </w:numPr>
        <w:spacing w:line="276" w:lineRule="auto"/>
        <w:ind w:hanging="720"/>
        <w:jc w:val="both"/>
      </w:pPr>
      <w:r w:rsidRPr="007730B3">
        <w:lastRenderedPageBreak/>
        <w:t xml:space="preserve">Kerjasama kelembagaan dilakukan melalui suatu perjanjian kerjasama yang berlaku dan dievaluasi </w:t>
      </w:r>
      <w:r w:rsidR="001F4D7C" w:rsidRPr="007730B3">
        <w:t xml:space="preserve">secara periodik </w:t>
      </w:r>
      <w:r w:rsidRPr="007730B3">
        <w:t>sesuai tahun anggaran.</w:t>
      </w:r>
    </w:p>
    <w:p w:rsidR="000E4534" w:rsidRPr="007730B3" w:rsidRDefault="000E4534" w:rsidP="003D3440">
      <w:pPr>
        <w:pStyle w:val="ListParagraph"/>
        <w:numPr>
          <w:ilvl w:val="0"/>
          <w:numId w:val="18"/>
        </w:numPr>
        <w:spacing w:line="276" w:lineRule="auto"/>
        <w:ind w:hanging="720"/>
        <w:jc w:val="both"/>
      </w:pPr>
      <w:r w:rsidRPr="007730B3">
        <w:t xml:space="preserve">Dalam hal kerjasama dengan pemberi layanan Posbakum Pengadilan Agama terpaksa dilakukan sementara dengan perorangan sambil menunggu adanya lembaga yang memenuhi syarat sebagaimana dimaksud dalam ayat (3), maka kerjasama tersebut dilakukan melalui suatu perjanjian kerjasama yang berlaku dan dievaluasi </w:t>
      </w:r>
      <w:r w:rsidR="00701395" w:rsidRPr="007730B3">
        <w:t>dalam kurun waktu tertentu saja dalam masa satu tahun anggaran</w:t>
      </w:r>
      <w:r w:rsidRPr="007730B3">
        <w:t>.</w:t>
      </w:r>
    </w:p>
    <w:p w:rsidR="001E4B0A" w:rsidRPr="007730B3" w:rsidRDefault="001E4B0A" w:rsidP="003D3440">
      <w:pPr>
        <w:spacing w:line="276" w:lineRule="auto"/>
        <w:jc w:val="both"/>
      </w:pPr>
    </w:p>
    <w:p w:rsidR="001E4B0A" w:rsidRPr="00E301AA" w:rsidRDefault="002E0E30" w:rsidP="003D3440">
      <w:pPr>
        <w:spacing w:line="276" w:lineRule="auto"/>
        <w:jc w:val="center"/>
        <w:rPr>
          <w:lang w:val="en-US"/>
        </w:rPr>
      </w:pPr>
      <w:r w:rsidRPr="007730B3">
        <w:t>Pasal 2</w:t>
      </w:r>
      <w:r w:rsidR="00E301AA">
        <w:rPr>
          <w:lang w:val="en-US"/>
        </w:rPr>
        <w:t>2</w:t>
      </w:r>
    </w:p>
    <w:p w:rsidR="001E4B0A" w:rsidRPr="007730B3" w:rsidRDefault="001E4B0A" w:rsidP="003D3440">
      <w:pPr>
        <w:spacing w:line="276" w:lineRule="auto"/>
        <w:jc w:val="center"/>
        <w:rPr>
          <w:b/>
        </w:rPr>
      </w:pPr>
      <w:r w:rsidRPr="007730B3">
        <w:rPr>
          <w:b/>
        </w:rPr>
        <w:t>Mekanisme Pemberian Layanan di Posbakum Pengadilan</w:t>
      </w:r>
    </w:p>
    <w:p w:rsidR="004C561E" w:rsidRPr="007730B3" w:rsidRDefault="004C561E" w:rsidP="003D3440">
      <w:pPr>
        <w:spacing w:line="276" w:lineRule="auto"/>
        <w:jc w:val="center"/>
        <w:rPr>
          <w:b/>
        </w:rPr>
      </w:pPr>
    </w:p>
    <w:p w:rsidR="004C561E" w:rsidRPr="007730B3" w:rsidRDefault="001B2ECC" w:rsidP="003D3440">
      <w:pPr>
        <w:pStyle w:val="ListParagraph"/>
        <w:numPr>
          <w:ilvl w:val="0"/>
          <w:numId w:val="21"/>
        </w:numPr>
        <w:spacing w:line="276" w:lineRule="auto"/>
        <w:ind w:hanging="720"/>
        <w:jc w:val="both"/>
      </w:pPr>
      <w:r w:rsidRPr="007730B3">
        <w:t>Pemohon mengajukan permohonan kepada petugas Posbakum Pengadilan Agama dengan mengisi formulir yang telah disediakan dan memberikan persyaratan yang diperlukan.</w:t>
      </w:r>
    </w:p>
    <w:p w:rsidR="001B2ECC" w:rsidRPr="007730B3" w:rsidRDefault="007731C8" w:rsidP="003D3440">
      <w:pPr>
        <w:pStyle w:val="ListParagraph"/>
        <w:numPr>
          <w:ilvl w:val="0"/>
          <w:numId w:val="21"/>
        </w:numPr>
        <w:spacing w:line="276" w:lineRule="auto"/>
        <w:ind w:hanging="720"/>
        <w:jc w:val="both"/>
      </w:pPr>
      <w:r w:rsidRPr="007730B3">
        <w:t xml:space="preserve">Pemohon yang sudah mengisi formulir dan memenuhi persyaratan </w:t>
      </w:r>
      <w:r w:rsidR="009E3624" w:rsidRPr="007730B3">
        <w:t>sebagaimana dimaksud pada Pasal 12 ayat (2) dapat langsung menerima layanan Posbakum Pengadilan Agama.</w:t>
      </w:r>
    </w:p>
    <w:p w:rsidR="009E3624" w:rsidRPr="007730B3" w:rsidRDefault="009E3624" w:rsidP="003D3440">
      <w:pPr>
        <w:pStyle w:val="ListParagraph"/>
        <w:numPr>
          <w:ilvl w:val="0"/>
          <w:numId w:val="21"/>
        </w:numPr>
        <w:spacing w:line="276" w:lineRule="auto"/>
        <w:ind w:hanging="720"/>
        <w:jc w:val="both"/>
      </w:pPr>
      <w:r w:rsidRPr="007730B3">
        <w:t>Petugas layanan Posbakum akan mengkompilasi berkas perkara penerima layanan Posbakum sebagai dokumentasi pengadilan yang terdiri dari:</w:t>
      </w:r>
    </w:p>
    <w:p w:rsidR="009E3624" w:rsidRPr="007730B3" w:rsidRDefault="009E3624" w:rsidP="003D3440">
      <w:pPr>
        <w:pStyle w:val="ListParagraph"/>
        <w:numPr>
          <w:ilvl w:val="0"/>
          <w:numId w:val="22"/>
        </w:numPr>
        <w:spacing w:line="276" w:lineRule="auto"/>
        <w:jc w:val="both"/>
      </w:pPr>
      <w:r w:rsidRPr="007730B3">
        <w:t>Formulir permohonan.</w:t>
      </w:r>
      <w:r w:rsidR="004672C0" w:rsidRPr="007730B3">
        <w:rPr>
          <w:color w:val="FF0000"/>
        </w:rPr>
        <w:t xml:space="preserve"> (contoh formulirnya)</w:t>
      </w:r>
    </w:p>
    <w:p w:rsidR="009E3624" w:rsidRPr="007730B3" w:rsidRDefault="009E3624" w:rsidP="003D3440">
      <w:pPr>
        <w:pStyle w:val="ListParagraph"/>
        <w:numPr>
          <w:ilvl w:val="0"/>
          <w:numId w:val="22"/>
        </w:numPr>
        <w:spacing w:line="276" w:lineRule="auto"/>
        <w:jc w:val="both"/>
      </w:pPr>
      <w:r w:rsidRPr="007730B3">
        <w:t>Dokumen persyaratan sebagaimana dimaksud pada Pasal 12 ayat (2).</w:t>
      </w:r>
    </w:p>
    <w:p w:rsidR="009E3624" w:rsidRPr="007730B3" w:rsidRDefault="009E3624" w:rsidP="003D3440">
      <w:pPr>
        <w:pStyle w:val="ListParagraph"/>
        <w:numPr>
          <w:ilvl w:val="0"/>
          <w:numId w:val="22"/>
        </w:numPr>
        <w:spacing w:line="276" w:lineRule="auto"/>
        <w:jc w:val="both"/>
      </w:pPr>
      <w:r w:rsidRPr="007730B3">
        <w:t>Kronologis perkara seperti tanggal dan agenda persidangan.</w:t>
      </w:r>
    </w:p>
    <w:p w:rsidR="009E3624" w:rsidRPr="007730B3" w:rsidRDefault="009E3624" w:rsidP="003D3440">
      <w:pPr>
        <w:pStyle w:val="ListParagraph"/>
        <w:numPr>
          <w:ilvl w:val="0"/>
          <w:numId w:val="22"/>
        </w:numPr>
        <w:spacing w:line="276" w:lineRule="auto"/>
        <w:jc w:val="both"/>
      </w:pPr>
      <w:r w:rsidRPr="007730B3">
        <w:t>Dokumen hukum yang telah dibuat di Posbakum Pengadilan.</w:t>
      </w:r>
    </w:p>
    <w:p w:rsidR="009E3624" w:rsidRPr="007730B3" w:rsidRDefault="009E3624" w:rsidP="003D3440">
      <w:pPr>
        <w:pStyle w:val="ListParagraph"/>
        <w:numPr>
          <w:ilvl w:val="0"/>
          <w:numId w:val="22"/>
        </w:numPr>
        <w:spacing w:line="276" w:lineRule="auto"/>
        <w:jc w:val="both"/>
      </w:pPr>
      <w:r w:rsidRPr="007730B3">
        <w:t>Pernyataan telah diberikannya layanan yang ditandatangani oleh petugas Posbakum dan penerima layanan Posbakum Pengadilan Agama.</w:t>
      </w:r>
      <w:r w:rsidR="004672C0" w:rsidRPr="007730B3">
        <w:t xml:space="preserve"> </w:t>
      </w:r>
      <w:r w:rsidR="004672C0" w:rsidRPr="007730B3">
        <w:rPr>
          <w:color w:val="FF0000"/>
        </w:rPr>
        <w:t>(contoh surat pernyataan telah menerima layanan hukum posbakum)</w:t>
      </w:r>
    </w:p>
    <w:p w:rsidR="009E3624" w:rsidRPr="007730B3" w:rsidRDefault="009E3624" w:rsidP="003D3440">
      <w:pPr>
        <w:pStyle w:val="ListParagraph"/>
        <w:numPr>
          <w:ilvl w:val="0"/>
          <w:numId w:val="21"/>
        </w:numPr>
        <w:spacing w:line="276" w:lineRule="auto"/>
        <w:ind w:hanging="720"/>
        <w:jc w:val="both"/>
      </w:pPr>
      <w:r w:rsidRPr="007730B3">
        <w:t>Apabila penerima layanan Posbakum tidak sanggup membayar biaya perkara, maka petugas Posbakum akan memberikan formulir permohonan pembebasan biaya perkara untuk diajukan kepada Ketua Pengadilan Agama.</w:t>
      </w:r>
    </w:p>
    <w:p w:rsidR="009E3624" w:rsidRPr="007730B3" w:rsidRDefault="009E3624" w:rsidP="003D3440">
      <w:pPr>
        <w:pStyle w:val="ListParagraph"/>
        <w:numPr>
          <w:ilvl w:val="0"/>
          <w:numId w:val="21"/>
        </w:numPr>
        <w:spacing w:line="276" w:lineRule="auto"/>
        <w:ind w:hanging="720"/>
        <w:jc w:val="both"/>
      </w:pPr>
      <w:r w:rsidRPr="007730B3">
        <w:t>Apabila penerima layanan Posbakum memerlukan bantuan hukum berupa pendampingan di sidang pengadilan, maka petugas Posbakum akan memberikan informasi mengenai prosedur bantuan hukum di pengadilan dan daftar Organisasi Bantuan Hukum sebagaimana dimaksud dalam Undang-Undang Nomor 16 Tahun 2011 tentang Bantuan Hukum atau organisasi bantuan hukum atau advokat lainnya yang dapat memberikan bantuan hukum cuma-cuma.</w:t>
      </w:r>
    </w:p>
    <w:p w:rsidR="00C33FC0" w:rsidRPr="007730B3" w:rsidRDefault="00C33FC0" w:rsidP="003D3440">
      <w:pPr>
        <w:spacing w:line="276" w:lineRule="auto"/>
        <w:jc w:val="both"/>
      </w:pPr>
    </w:p>
    <w:p w:rsidR="00C33FC0" w:rsidRPr="00E301AA" w:rsidRDefault="00C33FC0" w:rsidP="003D3440">
      <w:pPr>
        <w:spacing w:line="276" w:lineRule="auto"/>
        <w:jc w:val="center"/>
        <w:rPr>
          <w:lang w:val="en-US"/>
        </w:rPr>
      </w:pPr>
      <w:r w:rsidRPr="007730B3">
        <w:t xml:space="preserve">Pasal </w:t>
      </w:r>
      <w:r w:rsidR="002E0E30" w:rsidRPr="007730B3">
        <w:t>2</w:t>
      </w:r>
      <w:r w:rsidR="00E301AA">
        <w:rPr>
          <w:lang w:val="en-US"/>
        </w:rPr>
        <w:t>3</w:t>
      </w:r>
    </w:p>
    <w:p w:rsidR="00C33FC0" w:rsidRPr="007730B3" w:rsidRDefault="00C33FC0" w:rsidP="003D3440">
      <w:pPr>
        <w:spacing w:line="276" w:lineRule="auto"/>
        <w:jc w:val="center"/>
        <w:rPr>
          <w:b/>
        </w:rPr>
      </w:pPr>
      <w:r w:rsidRPr="007730B3">
        <w:rPr>
          <w:b/>
        </w:rPr>
        <w:t xml:space="preserve">Perhitungan </w:t>
      </w:r>
      <w:r w:rsidR="002E0E30" w:rsidRPr="007730B3">
        <w:rPr>
          <w:b/>
        </w:rPr>
        <w:t xml:space="preserve">Biaya </w:t>
      </w:r>
      <w:r w:rsidRPr="007730B3">
        <w:rPr>
          <w:b/>
        </w:rPr>
        <w:t>Layanan Posbakum Pengadilan</w:t>
      </w:r>
    </w:p>
    <w:p w:rsidR="002E0E30" w:rsidRPr="007730B3" w:rsidRDefault="002E0E30" w:rsidP="003D3440">
      <w:pPr>
        <w:spacing w:line="276" w:lineRule="auto"/>
        <w:jc w:val="center"/>
        <w:rPr>
          <w:b/>
        </w:rPr>
      </w:pPr>
    </w:p>
    <w:p w:rsidR="00014696" w:rsidRPr="007730B3" w:rsidRDefault="00014696" w:rsidP="003D3440">
      <w:pPr>
        <w:numPr>
          <w:ilvl w:val="0"/>
          <w:numId w:val="33"/>
        </w:numPr>
        <w:spacing w:line="276" w:lineRule="auto"/>
        <w:ind w:left="567" w:hanging="567"/>
        <w:jc w:val="both"/>
        <w:rPr>
          <w:bCs/>
        </w:rPr>
      </w:pPr>
      <w:r w:rsidRPr="007730B3">
        <w:rPr>
          <w:bCs/>
        </w:rPr>
        <w:t>Pembayaran jasa didasarkan pada :</w:t>
      </w:r>
    </w:p>
    <w:p w:rsidR="00014696" w:rsidRPr="007730B3" w:rsidRDefault="00014696" w:rsidP="003D3440">
      <w:pPr>
        <w:numPr>
          <w:ilvl w:val="0"/>
          <w:numId w:val="34"/>
        </w:numPr>
        <w:spacing w:line="276" w:lineRule="auto"/>
        <w:ind w:left="993" w:hanging="426"/>
        <w:jc w:val="both"/>
        <w:rPr>
          <w:color w:val="FF0000"/>
        </w:rPr>
      </w:pPr>
      <w:r w:rsidRPr="007730B3">
        <w:rPr>
          <w:color w:val="FF0000"/>
        </w:rPr>
        <w:t>Jumlah Jam layanan yang digunakan oleh pemberi layanan hukum dalam melaksanakan tugas piket pada pos bantuan hukum</w:t>
      </w:r>
      <w:r w:rsidR="00232ED7" w:rsidRPr="007730B3">
        <w:rPr>
          <w:color w:val="FF0000"/>
        </w:rPr>
        <w:t xml:space="preserve"> di PA.</w:t>
      </w:r>
    </w:p>
    <w:p w:rsidR="00014696" w:rsidRPr="007730B3" w:rsidRDefault="00014696" w:rsidP="003D3440">
      <w:pPr>
        <w:numPr>
          <w:ilvl w:val="0"/>
          <w:numId w:val="34"/>
        </w:numPr>
        <w:spacing w:line="276" w:lineRule="auto"/>
        <w:ind w:left="993" w:hanging="426"/>
        <w:jc w:val="both"/>
        <w:rPr>
          <w:bCs/>
        </w:rPr>
      </w:pPr>
      <w:r w:rsidRPr="007730B3">
        <w:rPr>
          <w:bCs/>
        </w:rPr>
        <w:t>Jumlah jam layanan sebagaimana tersebut di atas didukung dengan bukti daftar hadir.</w:t>
      </w:r>
      <w:r w:rsidR="00EF4575" w:rsidRPr="007730B3">
        <w:rPr>
          <w:bCs/>
          <w:color w:val="FF0000"/>
        </w:rPr>
        <w:t xml:space="preserve">   (contoh daftar hadir petugas posbakum)</w:t>
      </w:r>
    </w:p>
    <w:p w:rsidR="00014696" w:rsidRPr="007730B3" w:rsidRDefault="00014696" w:rsidP="003D3440">
      <w:pPr>
        <w:numPr>
          <w:ilvl w:val="0"/>
          <w:numId w:val="33"/>
        </w:numPr>
        <w:spacing w:line="276" w:lineRule="auto"/>
        <w:ind w:left="567" w:hanging="567"/>
        <w:jc w:val="both"/>
        <w:rPr>
          <w:bCs/>
        </w:rPr>
      </w:pPr>
      <w:r w:rsidRPr="007730B3">
        <w:rPr>
          <w:bCs/>
        </w:rPr>
        <w:t xml:space="preserve">Pembayaran Jasa dilakukan kepada lembaga penyedia petugas pemberi </w:t>
      </w:r>
      <w:r w:rsidR="00232ED7" w:rsidRPr="007730B3">
        <w:rPr>
          <w:bCs/>
        </w:rPr>
        <w:t xml:space="preserve">layanan </w:t>
      </w:r>
      <w:r w:rsidRPr="007730B3">
        <w:rPr>
          <w:bCs/>
        </w:rPr>
        <w:t>hukum</w:t>
      </w:r>
      <w:r w:rsidR="00232ED7" w:rsidRPr="007730B3">
        <w:rPr>
          <w:bCs/>
        </w:rPr>
        <w:t xml:space="preserve"> dalam posbakum</w:t>
      </w:r>
      <w:r w:rsidRPr="007730B3">
        <w:rPr>
          <w:bCs/>
        </w:rPr>
        <w:t>.</w:t>
      </w:r>
    </w:p>
    <w:p w:rsidR="004C561E" w:rsidRPr="007730B3" w:rsidRDefault="004C561E" w:rsidP="003D3440">
      <w:pPr>
        <w:spacing w:line="276" w:lineRule="auto"/>
        <w:jc w:val="both"/>
      </w:pPr>
    </w:p>
    <w:p w:rsidR="00080DB6" w:rsidRPr="00E301AA" w:rsidRDefault="00080DB6" w:rsidP="003D3440">
      <w:pPr>
        <w:spacing w:line="276" w:lineRule="auto"/>
        <w:jc w:val="center"/>
        <w:rPr>
          <w:lang w:val="en-US"/>
        </w:rPr>
      </w:pPr>
      <w:r w:rsidRPr="007730B3">
        <w:t>Pasal 2</w:t>
      </w:r>
      <w:r w:rsidR="00E301AA">
        <w:rPr>
          <w:lang w:val="en-US"/>
        </w:rPr>
        <w:t>4</w:t>
      </w:r>
    </w:p>
    <w:p w:rsidR="00080DB6" w:rsidRPr="007730B3" w:rsidRDefault="00080DB6" w:rsidP="003D3440">
      <w:pPr>
        <w:spacing w:line="276" w:lineRule="auto"/>
        <w:jc w:val="center"/>
        <w:rPr>
          <w:b/>
        </w:rPr>
      </w:pPr>
      <w:r w:rsidRPr="007730B3">
        <w:rPr>
          <w:b/>
        </w:rPr>
        <w:t>Mekanisme Pengawasan</w:t>
      </w:r>
    </w:p>
    <w:p w:rsidR="00C33FC0" w:rsidRPr="007730B3" w:rsidRDefault="00C33FC0" w:rsidP="003D3440">
      <w:pPr>
        <w:spacing w:line="276" w:lineRule="auto"/>
        <w:jc w:val="both"/>
      </w:pPr>
    </w:p>
    <w:p w:rsidR="0082580F" w:rsidRPr="007730B3" w:rsidRDefault="0082580F" w:rsidP="003D3440">
      <w:pPr>
        <w:numPr>
          <w:ilvl w:val="0"/>
          <w:numId w:val="39"/>
        </w:numPr>
        <w:tabs>
          <w:tab w:val="clear" w:pos="720"/>
          <w:tab w:val="num" w:pos="567"/>
        </w:tabs>
        <w:spacing w:line="276" w:lineRule="auto"/>
        <w:ind w:left="567" w:hanging="567"/>
        <w:jc w:val="both"/>
      </w:pPr>
      <w:r w:rsidRPr="007730B3">
        <w:t>PA/M</w:t>
      </w:r>
      <w:r w:rsidR="00153F5D" w:rsidRPr="007730B3">
        <w:t>S</w:t>
      </w:r>
      <w:r w:rsidRPr="007730B3">
        <w:t xml:space="preserve"> dan Lembaga Penyedia Petugas Jasa hukum berkewajiban melakukan evaluasi berkala sekurang-kurangnya 3 (tiga) bulan sekali terhadap pelaksanaan Perjanjian Kerjasama ini.</w:t>
      </w:r>
    </w:p>
    <w:p w:rsidR="0082580F" w:rsidRPr="007730B3" w:rsidRDefault="00EC667E" w:rsidP="003D3440">
      <w:pPr>
        <w:numPr>
          <w:ilvl w:val="0"/>
          <w:numId w:val="39"/>
        </w:numPr>
        <w:tabs>
          <w:tab w:val="clear" w:pos="720"/>
          <w:tab w:val="num" w:pos="567"/>
        </w:tabs>
        <w:spacing w:line="276" w:lineRule="auto"/>
        <w:ind w:left="567" w:hanging="567"/>
        <w:jc w:val="both"/>
      </w:pPr>
      <w:r w:rsidRPr="007730B3">
        <w:t xml:space="preserve">PA/MS </w:t>
      </w:r>
      <w:r w:rsidR="0082580F" w:rsidRPr="007730B3">
        <w:t>dan Lembaga Penyedia Petugas Jasa hukum melaksanakan pertemuan koordinasi sekurang-kurangnya 2 (dua) kali dalam setahun untuk membahas permasalahan dan perkembangan yang timbul dalam kaitannya dengan kerjasama yang dijalin.</w:t>
      </w:r>
    </w:p>
    <w:p w:rsidR="0082580F" w:rsidRPr="007730B3" w:rsidRDefault="0082580F" w:rsidP="003D3440">
      <w:pPr>
        <w:numPr>
          <w:ilvl w:val="0"/>
          <w:numId w:val="39"/>
        </w:numPr>
        <w:tabs>
          <w:tab w:val="clear" w:pos="720"/>
          <w:tab w:val="num" w:pos="567"/>
        </w:tabs>
        <w:spacing w:line="276" w:lineRule="auto"/>
        <w:ind w:left="567" w:hanging="567"/>
        <w:jc w:val="both"/>
      </w:pPr>
      <w:r w:rsidRPr="007730B3">
        <w:t xml:space="preserve">Dalam melaksanakan pelayanan pos bantuan hukum secara optimal dan terpadu, </w:t>
      </w:r>
      <w:r w:rsidR="00EC667E" w:rsidRPr="007730B3">
        <w:t>PA/MS</w:t>
      </w:r>
      <w:r w:rsidRPr="007730B3">
        <w:t xml:space="preserve"> dan Lembaga Penyedia Petugas Jasa hukum </w:t>
      </w:r>
      <w:r w:rsidR="00AD472B" w:rsidRPr="007730B3">
        <w:t xml:space="preserve">dapat </w:t>
      </w:r>
      <w:r w:rsidRPr="007730B3">
        <w:t>berkoordinasi dengan para pemangku kepentingan di tingkat Provinsi atau Kabupaten/Kota.</w:t>
      </w:r>
    </w:p>
    <w:p w:rsidR="0082580F" w:rsidRPr="007730B3" w:rsidRDefault="0082580F" w:rsidP="003D3440">
      <w:pPr>
        <w:spacing w:line="276" w:lineRule="auto"/>
        <w:jc w:val="both"/>
      </w:pPr>
    </w:p>
    <w:p w:rsidR="00080DB6" w:rsidRPr="007730B3" w:rsidRDefault="00080DB6" w:rsidP="005B0FCC">
      <w:pPr>
        <w:spacing w:line="276" w:lineRule="auto"/>
        <w:jc w:val="both"/>
      </w:pPr>
    </w:p>
    <w:p w:rsidR="00080DB6" w:rsidRPr="007730B3" w:rsidRDefault="000D2F30" w:rsidP="003D3440">
      <w:pPr>
        <w:spacing w:line="276" w:lineRule="auto"/>
        <w:jc w:val="center"/>
      </w:pPr>
      <w:r w:rsidRPr="007730B3">
        <w:t>BAB VI</w:t>
      </w:r>
    </w:p>
    <w:p w:rsidR="000D2F30" w:rsidRPr="007730B3" w:rsidRDefault="000D2F30" w:rsidP="003D3440">
      <w:pPr>
        <w:spacing w:line="276" w:lineRule="auto"/>
        <w:jc w:val="center"/>
      </w:pPr>
      <w:r w:rsidRPr="007730B3">
        <w:t>PENCATATAN DAN PELAPORAN PEMBERIAN LAYANAN HUKUM DI PA</w:t>
      </w:r>
    </w:p>
    <w:p w:rsidR="000D2F30" w:rsidRPr="007730B3" w:rsidRDefault="000D2F30" w:rsidP="003D3440">
      <w:pPr>
        <w:spacing w:line="276" w:lineRule="auto"/>
        <w:jc w:val="center"/>
      </w:pPr>
    </w:p>
    <w:p w:rsidR="00381EBB" w:rsidRPr="007730B3" w:rsidRDefault="00381EBB" w:rsidP="003D3440">
      <w:pPr>
        <w:spacing w:line="276" w:lineRule="auto"/>
        <w:jc w:val="center"/>
      </w:pPr>
      <w:r w:rsidRPr="007730B3">
        <w:t>Bagian Satu</w:t>
      </w:r>
    </w:p>
    <w:p w:rsidR="00381EBB" w:rsidRPr="007730B3" w:rsidRDefault="00381EBB" w:rsidP="003D3440">
      <w:pPr>
        <w:spacing w:line="276" w:lineRule="auto"/>
        <w:jc w:val="center"/>
      </w:pPr>
      <w:r w:rsidRPr="007730B3">
        <w:t>Pencatatan</w:t>
      </w:r>
    </w:p>
    <w:p w:rsidR="000D2F30" w:rsidRPr="00E301AA" w:rsidRDefault="000D2F30" w:rsidP="003D3440">
      <w:pPr>
        <w:spacing w:line="276" w:lineRule="auto"/>
        <w:jc w:val="center"/>
        <w:rPr>
          <w:lang w:val="en-US"/>
        </w:rPr>
      </w:pPr>
      <w:r w:rsidRPr="007730B3">
        <w:t>Pasal 2</w:t>
      </w:r>
      <w:r w:rsidR="00E301AA">
        <w:rPr>
          <w:lang w:val="en-US"/>
        </w:rPr>
        <w:t>5</w:t>
      </w:r>
    </w:p>
    <w:p w:rsidR="000D2F30" w:rsidRPr="007730B3" w:rsidRDefault="000D2F30" w:rsidP="003D3440">
      <w:pPr>
        <w:spacing w:line="276" w:lineRule="auto"/>
        <w:jc w:val="center"/>
      </w:pPr>
    </w:p>
    <w:p w:rsidR="00381EBB" w:rsidRPr="007730B3" w:rsidRDefault="00381EBB" w:rsidP="00C07108">
      <w:pPr>
        <w:pStyle w:val="ListParagraph"/>
        <w:numPr>
          <w:ilvl w:val="0"/>
          <w:numId w:val="32"/>
        </w:numPr>
        <w:spacing w:line="276" w:lineRule="auto"/>
        <w:ind w:left="450" w:hanging="450"/>
        <w:jc w:val="both"/>
      </w:pPr>
      <w:r w:rsidRPr="007730B3">
        <w:rPr>
          <w:color w:val="111111"/>
          <w:w w:val="113"/>
        </w:rPr>
        <w:t>Permohonaan Layanan Pembebasan Biaya Perkara dicatat dalam register sebagaimana form terlampir.</w:t>
      </w:r>
      <w:r w:rsidR="009F74B4" w:rsidRPr="007730B3">
        <w:rPr>
          <w:color w:val="FF0000"/>
          <w:w w:val="113"/>
        </w:rPr>
        <w:t xml:space="preserve"> (contoh register LPBP)</w:t>
      </w:r>
    </w:p>
    <w:p w:rsidR="00381EBB" w:rsidRPr="007730B3" w:rsidRDefault="00381EBB" w:rsidP="00C07108">
      <w:pPr>
        <w:pStyle w:val="ListParagraph"/>
        <w:numPr>
          <w:ilvl w:val="0"/>
          <w:numId w:val="32"/>
        </w:numPr>
        <w:spacing w:line="276" w:lineRule="auto"/>
        <w:ind w:left="450" w:hanging="450"/>
        <w:jc w:val="both"/>
      </w:pPr>
      <w:r w:rsidRPr="007730B3">
        <w:rPr>
          <w:color w:val="111111"/>
          <w:w w:val="113"/>
        </w:rPr>
        <w:t>Pencatatan sebagaimana dimaksud pada ayat (1) dapat dilakukan menggunakan komputer yang dicetak setiap akhir bulan dan ditandatangani oleh Panitera/Sekretaris dan diketahui oleh Ketua PA.</w:t>
      </w:r>
    </w:p>
    <w:p w:rsidR="00381EBB" w:rsidRPr="007730B3" w:rsidRDefault="00381EBB" w:rsidP="003D3440">
      <w:pPr>
        <w:spacing w:line="276" w:lineRule="auto"/>
        <w:jc w:val="both"/>
      </w:pPr>
    </w:p>
    <w:p w:rsidR="00381EBB" w:rsidRPr="00E301AA" w:rsidRDefault="00381EBB" w:rsidP="003D3440">
      <w:pPr>
        <w:spacing w:line="276" w:lineRule="auto"/>
        <w:jc w:val="center"/>
        <w:rPr>
          <w:lang w:val="en-US"/>
        </w:rPr>
      </w:pPr>
      <w:r w:rsidRPr="007730B3">
        <w:t>Pasal 2</w:t>
      </w:r>
      <w:r w:rsidR="00E301AA">
        <w:rPr>
          <w:lang w:val="en-US"/>
        </w:rPr>
        <w:t>6</w:t>
      </w:r>
    </w:p>
    <w:p w:rsidR="00381EBB" w:rsidRPr="007730B3" w:rsidRDefault="00381EBB" w:rsidP="003D3440">
      <w:pPr>
        <w:spacing w:line="276" w:lineRule="auto"/>
        <w:jc w:val="center"/>
      </w:pPr>
    </w:p>
    <w:p w:rsidR="00381EBB" w:rsidRPr="007730B3" w:rsidRDefault="00381EBB" w:rsidP="005B0FCC">
      <w:pPr>
        <w:pStyle w:val="ListParagraph"/>
        <w:numPr>
          <w:ilvl w:val="0"/>
          <w:numId w:val="45"/>
        </w:numPr>
        <w:spacing w:line="276" w:lineRule="auto"/>
        <w:ind w:left="450" w:hanging="450"/>
        <w:jc w:val="both"/>
      </w:pPr>
      <w:r w:rsidRPr="007730B3">
        <w:rPr>
          <w:color w:val="111111"/>
          <w:w w:val="113"/>
        </w:rPr>
        <w:t>Penyelenggaraan sidang keliling dicatat dalam register sebagaimana form terlampir.</w:t>
      </w:r>
      <w:r w:rsidR="0061343F" w:rsidRPr="007730B3">
        <w:rPr>
          <w:color w:val="FF0000"/>
          <w:w w:val="113"/>
        </w:rPr>
        <w:t xml:space="preserve">  (contoh form register sidang keliling)</w:t>
      </w:r>
    </w:p>
    <w:p w:rsidR="00381EBB" w:rsidRPr="007730B3" w:rsidRDefault="00381EBB" w:rsidP="005B0FCC">
      <w:pPr>
        <w:pStyle w:val="ListParagraph"/>
        <w:numPr>
          <w:ilvl w:val="0"/>
          <w:numId w:val="45"/>
        </w:numPr>
        <w:spacing w:line="276" w:lineRule="auto"/>
        <w:ind w:left="450" w:hanging="450"/>
        <w:jc w:val="both"/>
      </w:pPr>
      <w:r w:rsidRPr="007730B3">
        <w:rPr>
          <w:color w:val="111111"/>
          <w:w w:val="113"/>
        </w:rPr>
        <w:t>Pencatatan sebagaimana dimaksud pada ayat (1) dapat dilakukan menggunakan komputer yang dicetak setiap akhir bulan dan ditandatangani oleh Panitera/Sekretaris dan diketahui oleh Ketua PA.</w:t>
      </w:r>
    </w:p>
    <w:p w:rsidR="00381EBB" w:rsidRPr="007730B3" w:rsidRDefault="00381EBB" w:rsidP="003D3440">
      <w:pPr>
        <w:spacing w:line="276" w:lineRule="auto"/>
        <w:jc w:val="both"/>
      </w:pPr>
    </w:p>
    <w:p w:rsidR="00953F01" w:rsidRPr="007730B3" w:rsidRDefault="00953F01" w:rsidP="003D3440">
      <w:pPr>
        <w:spacing w:line="276" w:lineRule="auto"/>
        <w:jc w:val="both"/>
      </w:pPr>
    </w:p>
    <w:p w:rsidR="00953F01" w:rsidRPr="007730B3" w:rsidRDefault="00953F01" w:rsidP="003D3440">
      <w:pPr>
        <w:spacing w:line="276" w:lineRule="auto"/>
        <w:jc w:val="both"/>
      </w:pPr>
    </w:p>
    <w:p w:rsidR="00953F01" w:rsidRPr="007730B3" w:rsidRDefault="00953F01" w:rsidP="003D3440">
      <w:pPr>
        <w:spacing w:line="276" w:lineRule="auto"/>
        <w:jc w:val="both"/>
      </w:pPr>
    </w:p>
    <w:p w:rsidR="00381EBB" w:rsidRPr="00E301AA" w:rsidRDefault="00381EBB" w:rsidP="003D3440">
      <w:pPr>
        <w:spacing w:line="276" w:lineRule="auto"/>
        <w:jc w:val="center"/>
        <w:rPr>
          <w:lang w:val="en-US"/>
        </w:rPr>
      </w:pPr>
      <w:r w:rsidRPr="007730B3">
        <w:t>Pasal 2</w:t>
      </w:r>
      <w:r w:rsidR="00E301AA">
        <w:rPr>
          <w:lang w:val="en-US"/>
        </w:rPr>
        <w:t>7</w:t>
      </w:r>
    </w:p>
    <w:p w:rsidR="00381EBB" w:rsidRPr="007730B3" w:rsidRDefault="00381EBB" w:rsidP="003D3440">
      <w:pPr>
        <w:spacing w:line="276" w:lineRule="auto"/>
        <w:jc w:val="center"/>
      </w:pPr>
    </w:p>
    <w:p w:rsidR="00381EBB" w:rsidRPr="007730B3" w:rsidRDefault="00953F01" w:rsidP="003D3440">
      <w:pPr>
        <w:pStyle w:val="ListParagraph"/>
        <w:numPr>
          <w:ilvl w:val="0"/>
          <w:numId w:val="38"/>
        </w:numPr>
        <w:spacing w:line="276" w:lineRule="auto"/>
        <w:ind w:left="360"/>
        <w:jc w:val="both"/>
      </w:pPr>
      <w:r w:rsidRPr="007730B3">
        <w:rPr>
          <w:color w:val="111111"/>
          <w:w w:val="113"/>
        </w:rPr>
        <w:t xml:space="preserve">Pemberian Layanan Hukum </w:t>
      </w:r>
      <w:r w:rsidR="00381EBB" w:rsidRPr="007730B3">
        <w:rPr>
          <w:color w:val="111111"/>
          <w:w w:val="113"/>
        </w:rPr>
        <w:t>di Posbakum dicatat dalam register sebagaimana form terlampir.</w:t>
      </w:r>
      <w:r w:rsidR="00256AF1" w:rsidRPr="007730B3">
        <w:rPr>
          <w:color w:val="111111"/>
          <w:w w:val="113"/>
        </w:rPr>
        <w:t xml:space="preserve"> </w:t>
      </w:r>
      <w:r w:rsidR="00256AF1" w:rsidRPr="007730B3">
        <w:rPr>
          <w:color w:val="FF0000"/>
          <w:w w:val="113"/>
        </w:rPr>
        <w:t>(contoh form register Pemberian Layanan Hukum)</w:t>
      </w:r>
    </w:p>
    <w:p w:rsidR="00381EBB" w:rsidRPr="007730B3" w:rsidRDefault="00381EBB" w:rsidP="003D3440">
      <w:pPr>
        <w:pStyle w:val="ListParagraph"/>
        <w:numPr>
          <w:ilvl w:val="0"/>
          <w:numId w:val="38"/>
        </w:numPr>
        <w:spacing w:line="276" w:lineRule="auto"/>
        <w:ind w:left="360"/>
        <w:jc w:val="both"/>
      </w:pPr>
      <w:r w:rsidRPr="007730B3">
        <w:rPr>
          <w:color w:val="111111"/>
          <w:w w:val="113"/>
        </w:rPr>
        <w:t xml:space="preserve"> Pencatatan sebagaimana dimaksud pada ayat (1) dapat dilakukan menggunakan komputer yang dicetak setiap akhir bulan dan ditandatangani </w:t>
      </w:r>
      <w:r w:rsidRPr="007730B3">
        <w:rPr>
          <w:color w:val="111111"/>
          <w:w w:val="113"/>
        </w:rPr>
        <w:lastRenderedPageBreak/>
        <w:t>oleh Petugas Posbakum dan disampaikan kepada Ketua PA melalui Panitera/Sekretaris.</w:t>
      </w:r>
    </w:p>
    <w:p w:rsidR="00381EBB" w:rsidRPr="007730B3" w:rsidRDefault="00381EBB" w:rsidP="003D3440">
      <w:pPr>
        <w:spacing w:line="276" w:lineRule="auto"/>
        <w:jc w:val="both"/>
      </w:pPr>
    </w:p>
    <w:p w:rsidR="00381EBB" w:rsidRPr="007730B3" w:rsidRDefault="00381EBB" w:rsidP="003D3440">
      <w:pPr>
        <w:spacing w:line="276" w:lineRule="auto"/>
        <w:jc w:val="center"/>
      </w:pPr>
      <w:r w:rsidRPr="007730B3">
        <w:t>Bagian Kedua</w:t>
      </w:r>
    </w:p>
    <w:p w:rsidR="00381EBB" w:rsidRPr="007730B3" w:rsidRDefault="00381EBB" w:rsidP="003D3440">
      <w:pPr>
        <w:spacing w:line="276" w:lineRule="auto"/>
        <w:jc w:val="center"/>
      </w:pPr>
      <w:r w:rsidRPr="007730B3">
        <w:t>Pelaporan</w:t>
      </w:r>
    </w:p>
    <w:p w:rsidR="00381EBB" w:rsidRPr="00E301AA" w:rsidRDefault="00381EBB" w:rsidP="003D3440">
      <w:pPr>
        <w:spacing w:line="276" w:lineRule="auto"/>
        <w:jc w:val="center"/>
        <w:rPr>
          <w:lang w:val="en-US"/>
        </w:rPr>
      </w:pPr>
      <w:r w:rsidRPr="007730B3">
        <w:t>Pasal 2</w:t>
      </w:r>
      <w:r w:rsidR="00E301AA">
        <w:rPr>
          <w:lang w:val="en-US"/>
        </w:rPr>
        <w:t>8</w:t>
      </w:r>
    </w:p>
    <w:p w:rsidR="00381EBB" w:rsidRPr="007730B3" w:rsidRDefault="00381EBB" w:rsidP="003D3440">
      <w:pPr>
        <w:spacing w:line="276" w:lineRule="auto"/>
        <w:jc w:val="both"/>
      </w:pPr>
    </w:p>
    <w:p w:rsidR="00FB4525" w:rsidRPr="007730B3" w:rsidRDefault="00FB4525" w:rsidP="003D3440">
      <w:pPr>
        <w:pStyle w:val="ListParagraph"/>
        <w:numPr>
          <w:ilvl w:val="0"/>
          <w:numId w:val="40"/>
        </w:numPr>
        <w:spacing w:line="276" w:lineRule="auto"/>
        <w:ind w:left="360"/>
        <w:jc w:val="both"/>
      </w:pPr>
      <w:r w:rsidRPr="007730B3">
        <w:rPr>
          <w:color w:val="111111"/>
          <w:w w:val="113"/>
        </w:rPr>
        <w:t xml:space="preserve">Pemberian </w:t>
      </w:r>
      <w:r w:rsidR="000D2F30" w:rsidRPr="007730B3">
        <w:rPr>
          <w:color w:val="111111"/>
          <w:w w:val="113"/>
        </w:rPr>
        <w:t xml:space="preserve">Layanan Hukum bagi masyarakat tidak mampu </w:t>
      </w:r>
      <w:r w:rsidRPr="007730B3">
        <w:rPr>
          <w:color w:val="111111"/>
          <w:w w:val="113"/>
        </w:rPr>
        <w:t>di Pengadilan harus dilaporkan kepada Ketua Mahkamah Agung RI melalui Direktorat Jenderal Badan Peradilan Agama secara berjenjang sebagaimana form terlampir. (Form PA, Form PTA)</w:t>
      </w:r>
    </w:p>
    <w:p w:rsidR="00FB4525" w:rsidRPr="007730B3" w:rsidRDefault="00FB4525" w:rsidP="003D3440">
      <w:pPr>
        <w:pStyle w:val="ListParagraph"/>
        <w:numPr>
          <w:ilvl w:val="0"/>
          <w:numId w:val="40"/>
        </w:numPr>
        <w:spacing w:line="276" w:lineRule="auto"/>
        <w:ind w:left="360"/>
        <w:jc w:val="both"/>
      </w:pPr>
      <w:r w:rsidRPr="007730B3">
        <w:rPr>
          <w:color w:val="111111"/>
          <w:w w:val="113"/>
        </w:rPr>
        <w:t>Pelaporan sebagaimana tersebut pada ayat (1) disampaikan oleh PA kepada PTA Paling lambat tanggal 5 bulan berikutnya;</w:t>
      </w:r>
    </w:p>
    <w:p w:rsidR="00FB4525" w:rsidRPr="007730B3" w:rsidRDefault="00FB4525" w:rsidP="003D3440">
      <w:pPr>
        <w:pStyle w:val="ListParagraph"/>
        <w:numPr>
          <w:ilvl w:val="0"/>
          <w:numId w:val="40"/>
        </w:numPr>
        <w:spacing w:line="276" w:lineRule="auto"/>
        <w:ind w:left="360"/>
        <w:jc w:val="both"/>
      </w:pPr>
      <w:r w:rsidRPr="007730B3">
        <w:rPr>
          <w:color w:val="111111"/>
          <w:w w:val="113"/>
        </w:rPr>
        <w:t>Pelaporan sebagaimana dimaksud pada ayat (1) dis</w:t>
      </w:r>
      <w:r w:rsidR="00256AF1" w:rsidRPr="007730B3">
        <w:rPr>
          <w:color w:val="111111"/>
          <w:w w:val="113"/>
        </w:rPr>
        <w:t>a</w:t>
      </w:r>
      <w:r w:rsidRPr="007730B3">
        <w:rPr>
          <w:color w:val="111111"/>
          <w:w w:val="113"/>
        </w:rPr>
        <w:t>mpaikan oleh PTA ke Direktorat Jenderal badan Peradilan Agama paling lambat tanggal 10 bulan berikutnya.</w:t>
      </w:r>
    </w:p>
    <w:p w:rsidR="00FB4525" w:rsidRPr="007730B3" w:rsidRDefault="00FB4525" w:rsidP="003D3440">
      <w:pPr>
        <w:pStyle w:val="ListParagraph"/>
        <w:numPr>
          <w:ilvl w:val="0"/>
          <w:numId w:val="40"/>
        </w:numPr>
        <w:spacing w:line="276" w:lineRule="auto"/>
        <w:ind w:left="360"/>
        <w:jc w:val="both"/>
      </w:pPr>
      <w:r w:rsidRPr="007730B3">
        <w:rPr>
          <w:color w:val="111111"/>
          <w:w w:val="113"/>
        </w:rPr>
        <w:t>Pelaporan seb</w:t>
      </w:r>
      <w:r w:rsidR="001E5013" w:rsidRPr="007730B3">
        <w:rPr>
          <w:color w:val="111111"/>
          <w:w w:val="113"/>
        </w:rPr>
        <w:t>a</w:t>
      </w:r>
      <w:r w:rsidRPr="007730B3">
        <w:rPr>
          <w:color w:val="111111"/>
          <w:w w:val="113"/>
        </w:rPr>
        <w:t>gaimana dimaksud pada ayat (1) dapat dilakukan menggunakan perangkat sistem informasi yang disediakan</w:t>
      </w:r>
      <w:r w:rsidR="00B9437C" w:rsidRPr="007730B3">
        <w:rPr>
          <w:color w:val="111111"/>
          <w:w w:val="113"/>
        </w:rPr>
        <w:t xml:space="preserve"> dengan melakukan upload data ke sistem informasi perkara peradilan agama</w:t>
      </w:r>
      <w:r w:rsidR="002C0F19" w:rsidRPr="007730B3">
        <w:rPr>
          <w:color w:val="111111"/>
          <w:w w:val="113"/>
        </w:rPr>
        <w:t xml:space="preserve"> pada Ditjen Badilag MA RI</w:t>
      </w:r>
      <w:r w:rsidRPr="007730B3">
        <w:rPr>
          <w:color w:val="111111"/>
          <w:w w:val="113"/>
        </w:rPr>
        <w:t>.</w:t>
      </w:r>
    </w:p>
    <w:p w:rsidR="000D2F30" w:rsidRPr="007730B3" w:rsidRDefault="000D2F30" w:rsidP="003D3440">
      <w:pPr>
        <w:spacing w:line="276" w:lineRule="auto"/>
        <w:jc w:val="center"/>
      </w:pPr>
    </w:p>
    <w:p w:rsidR="00EC1C93" w:rsidRPr="007730B3" w:rsidRDefault="00EC1C93" w:rsidP="003D3440">
      <w:pPr>
        <w:spacing w:line="276" w:lineRule="auto"/>
        <w:jc w:val="center"/>
        <w:rPr>
          <w:b/>
        </w:rPr>
      </w:pPr>
      <w:r w:rsidRPr="007730B3">
        <w:rPr>
          <w:b/>
        </w:rPr>
        <w:t>BAB V</w:t>
      </w:r>
      <w:r w:rsidR="000D2F30" w:rsidRPr="007730B3">
        <w:rPr>
          <w:b/>
        </w:rPr>
        <w:t>I</w:t>
      </w:r>
      <w:r w:rsidRPr="007730B3">
        <w:rPr>
          <w:b/>
        </w:rPr>
        <w:t>I</w:t>
      </w:r>
    </w:p>
    <w:p w:rsidR="00EC1C93" w:rsidRPr="007730B3" w:rsidRDefault="00EC1C93" w:rsidP="003D3440">
      <w:pPr>
        <w:spacing w:line="276" w:lineRule="auto"/>
        <w:jc w:val="center"/>
        <w:rPr>
          <w:b/>
        </w:rPr>
      </w:pPr>
      <w:r w:rsidRPr="007730B3">
        <w:rPr>
          <w:b/>
        </w:rPr>
        <w:t>KETENTUAN PENUTUP</w:t>
      </w:r>
    </w:p>
    <w:p w:rsidR="000F284D" w:rsidRPr="007730B3" w:rsidRDefault="000F284D" w:rsidP="003D3440">
      <w:pPr>
        <w:spacing w:line="276" w:lineRule="auto"/>
        <w:jc w:val="both"/>
      </w:pPr>
    </w:p>
    <w:p w:rsidR="000D2F30" w:rsidRPr="00E301AA" w:rsidRDefault="000D2F30" w:rsidP="003D3440">
      <w:pPr>
        <w:spacing w:line="276" w:lineRule="auto"/>
        <w:jc w:val="center"/>
        <w:rPr>
          <w:lang w:val="en-US"/>
        </w:rPr>
      </w:pPr>
      <w:r w:rsidRPr="007730B3">
        <w:t>Pasal 2</w:t>
      </w:r>
      <w:r w:rsidR="00E301AA">
        <w:rPr>
          <w:lang w:val="en-US"/>
        </w:rPr>
        <w:t>9</w:t>
      </w:r>
    </w:p>
    <w:p w:rsidR="000D2F30" w:rsidRPr="007730B3" w:rsidRDefault="000D2F30" w:rsidP="003D3440">
      <w:pPr>
        <w:spacing w:line="276" w:lineRule="auto"/>
        <w:jc w:val="center"/>
      </w:pPr>
    </w:p>
    <w:p w:rsidR="00080DB6" w:rsidRPr="007730B3" w:rsidRDefault="00080DB6" w:rsidP="00A34DA0">
      <w:pPr>
        <w:pStyle w:val="ListParagraph"/>
        <w:spacing w:line="276" w:lineRule="auto"/>
        <w:ind w:left="0"/>
        <w:jc w:val="both"/>
      </w:pPr>
      <w:r w:rsidRPr="007730B3">
        <w:rPr>
          <w:color w:val="111111"/>
          <w:w w:val="113"/>
        </w:rPr>
        <w:t>Hal-hal yang belum diatur dalam keputusan be</w:t>
      </w:r>
      <w:r w:rsidR="000D2F30" w:rsidRPr="007730B3">
        <w:rPr>
          <w:color w:val="111111"/>
          <w:w w:val="113"/>
        </w:rPr>
        <w:t>r</w:t>
      </w:r>
      <w:r w:rsidRPr="007730B3">
        <w:rPr>
          <w:color w:val="111111"/>
          <w:w w:val="113"/>
        </w:rPr>
        <w:t xml:space="preserve">sama ini sepanjang </w:t>
      </w:r>
      <w:r w:rsidR="000D2F30" w:rsidRPr="007730B3">
        <w:rPr>
          <w:color w:val="111111"/>
          <w:w w:val="113"/>
        </w:rPr>
        <w:t>berkaitan dengan administrasi keuangan yang berasal dari APBN</w:t>
      </w:r>
      <w:r w:rsidRPr="007730B3">
        <w:rPr>
          <w:color w:val="111111"/>
          <w:w w:val="113"/>
        </w:rPr>
        <w:t xml:space="preserve"> dan hal-hal lain yang </w:t>
      </w:r>
      <w:r w:rsidR="000D2F30" w:rsidRPr="007730B3">
        <w:rPr>
          <w:color w:val="111111"/>
          <w:w w:val="113"/>
        </w:rPr>
        <w:t xml:space="preserve">berkaitan dengan non </w:t>
      </w:r>
      <w:r w:rsidRPr="007730B3">
        <w:rPr>
          <w:color w:val="111111"/>
          <w:w w:val="113"/>
        </w:rPr>
        <w:t>teknis yudisial akan diat</w:t>
      </w:r>
      <w:r w:rsidR="000D2F30" w:rsidRPr="007730B3">
        <w:rPr>
          <w:color w:val="111111"/>
          <w:w w:val="113"/>
        </w:rPr>
        <w:t>u</w:t>
      </w:r>
      <w:r w:rsidRPr="007730B3">
        <w:rPr>
          <w:color w:val="111111"/>
          <w:w w:val="113"/>
        </w:rPr>
        <w:t>r kemudian oleh Direktur Jend</w:t>
      </w:r>
      <w:r w:rsidR="000D2F30" w:rsidRPr="007730B3">
        <w:rPr>
          <w:color w:val="111111"/>
          <w:w w:val="113"/>
        </w:rPr>
        <w:t>e</w:t>
      </w:r>
      <w:r w:rsidRPr="007730B3">
        <w:rPr>
          <w:color w:val="111111"/>
          <w:w w:val="113"/>
        </w:rPr>
        <w:t xml:space="preserve">ral </w:t>
      </w:r>
      <w:r w:rsidR="000D2F30" w:rsidRPr="007730B3">
        <w:rPr>
          <w:color w:val="111111"/>
          <w:w w:val="113"/>
        </w:rPr>
        <w:t>B</w:t>
      </w:r>
      <w:r w:rsidRPr="007730B3">
        <w:rPr>
          <w:color w:val="111111"/>
          <w:w w:val="113"/>
        </w:rPr>
        <w:t>adan Peradilan Agama.</w:t>
      </w:r>
    </w:p>
    <w:p w:rsidR="002E0E30" w:rsidRPr="007730B3" w:rsidRDefault="002E0E30" w:rsidP="003D3440">
      <w:pPr>
        <w:spacing w:line="276" w:lineRule="auto"/>
        <w:jc w:val="both"/>
      </w:pPr>
    </w:p>
    <w:p w:rsidR="00953F01" w:rsidRPr="007730B3" w:rsidRDefault="00953F01" w:rsidP="003D3440">
      <w:pPr>
        <w:spacing w:line="276" w:lineRule="auto"/>
        <w:jc w:val="center"/>
      </w:pPr>
    </w:p>
    <w:p w:rsidR="00B30F84" w:rsidRPr="007730B3" w:rsidRDefault="00B30F84" w:rsidP="00FB2676">
      <w:pPr>
        <w:spacing w:line="276" w:lineRule="auto"/>
        <w:ind w:left="5040"/>
      </w:pPr>
      <w:r w:rsidRPr="007730B3">
        <w:t>Jakarta,         Maret 2014</w:t>
      </w:r>
    </w:p>
    <w:p w:rsidR="007C506C" w:rsidRPr="007730B3" w:rsidRDefault="007C506C" w:rsidP="00FB2676">
      <w:pPr>
        <w:spacing w:line="276" w:lineRule="auto"/>
        <w:ind w:left="5040"/>
      </w:pPr>
    </w:p>
    <w:p w:rsidR="007C506C" w:rsidRPr="007730B3" w:rsidRDefault="007C506C" w:rsidP="00FB2676">
      <w:pPr>
        <w:spacing w:line="276" w:lineRule="auto"/>
        <w:ind w:left="5040"/>
      </w:pPr>
      <w:r w:rsidRPr="007730B3">
        <w:t>DIREKTUR JENDERAL</w:t>
      </w:r>
    </w:p>
    <w:p w:rsidR="007C506C" w:rsidRPr="007730B3" w:rsidRDefault="007C506C" w:rsidP="00FB2676">
      <w:pPr>
        <w:spacing w:line="276" w:lineRule="auto"/>
        <w:ind w:left="5040"/>
      </w:pPr>
    </w:p>
    <w:p w:rsidR="007C506C" w:rsidRPr="007730B3" w:rsidRDefault="007C506C" w:rsidP="00FB2676">
      <w:pPr>
        <w:spacing w:line="276" w:lineRule="auto"/>
        <w:ind w:left="5040"/>
      </w:pPr>
    </w:p>
    <w:p w:rsidR="007C506C" w:rsidRPr="007730B3" w:rsidRDefault="007C506C" w:rsidP="00FB2676">
      <w:pPr>
        <w:spacing w:line="276" w:lineRule="auto"/>
        <w:ind w:left="5040"/>
      </w:pPr>
    </w:p>
    <w:p w:rsidR="007C506C" w:rsidRPr="007730B3" w:rsidRDefault="007C506C" w:rsidP="00FB2676">
      <w:pPr>
        <w:spacing w:line="276" w:lineRule="auto"/>
        <w:ind w:left="5040"/>
      </w:pPr>
      <w:r w:rsidRPr="007730B3">
        <w:t>Dr. H. PURWOSUSILO, S.H., M.H.</w:t>
      </w:r>
    </w:p>
    <w:sectPr w:rsidR="007C506C" w:rsidRPr="007730B3" w:rsidSect="0019467B">
      <w:pgSz w:w="11907" w:h="16840" w:code="9"/>
      <w:pgMar w:top="810" w:right="1107" w:bottom="144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C8" w:rsidRDefault="00600BC8" w:rsidP="00F56972">
      <w:r>
        <w:separator/>
      </w:r>
    </w:p>
  </w:endnote>
  <w:endnote w:type="continuationSeparator" w:id="0">
    <w:p w:rsidR="00600BC8" w:rsidRDefault="00600BC8" w:rsidP="00F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C8" w:rsidRDefault="00600BC8" w:rsidP="00F56972">
      <w:r>
        <w:separator/>
      </w:r>
    </w:p>
  </w:footnote>
  <w:footnote w:type="continuationSeparator" w:id="0">
    <w:p w:rsidR="00600BC8" w:rsidRDefault="00600BC8" w:rsidP="00F56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EEF"/>
    <w:multiLevelType w:val="hybridMultilevel"/>
    <w:tmpl w:val="428C5C60"/>
    <w:lvl w:ilvl="0" w:tplc="5C2EE2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5D0380"/>
    <w:multiLevelType w:val="hybridMultilevel"/>
    <w:tmpl w:val="9280A2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92796D"/>
    <w:multiLevelType w:val="hybridMultilevel"/>
    <w:tmpl w:val="5BDEE35A"/>
    <w:lvl w:ilvl="0" w:tplc="5C2EE2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550BC5"/>
    <w:multiLevelType w:val="hybridMultilevel"/>
    <w:tmpl w:val="B5EE208C"/>
    <w:lvl w:ilvl="0" w:tplc="EDFA4322">
      <w:start w:val="1"/>
      <w:numFmt w:val="decimal"/>
      <w:lvlText w:val="(%1)"/>
      <w:lvlJc w:val="left"/>
      <w:pPr>
        <w:tabs>
          <w:tab w:val="num" w:pos="720"/>
        </w:tabs>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9761CF"/>
    <w:multiLevelType w:val="hybridMultilevel"/>
    <w:tmpl w:val="FFDC204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BF3189A"/>
    <w:multiLevelType w:val="hybridMultilevel"/>
    <w:tmpl w:val="7D7A5944"/>
    <w:lvl w:ilvl="0" w:tplc="5C2EE2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F00CE0"/>
    <w:multiLevelType w:val="hybridMultilevel"/>
    <w:tmpl w:val="214494B2"/>
    <w:lvl w:ilvl="0" w:tplc="4FFE13BA">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EC2140"/>
    <w:multiLevelType w:val="hybridMultilevel"/>
    <w:tmpl w:val="3FEE05A4"/>
    <w:lvl w:ilvl="0" w:tplc="93CC72BE">
      <w:start w:val="1"/>
      <w:numFmt w:val="decimal"/>
      <w:lvlText w:val="%1."/>
      <w:lvlJc w:val="left"/>
      <w:pPr>
        <w:ind w:left="720" w:hanging="360"/>
      </w:pPr>
      <w:rPr>
        <w:rFonts w:hint="default"/>
        <w:color w:val="111111"/>
        <w:w w:val="11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515051"/>
    <w:multiLevelType w:val="hybridMultilevel"/>
    <w:tmpl w:val="25523B4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498438E"/>
    <w:multiLevelType w:val="hybridMultilevel"/>
    <w:tmpl w:val="C1A8EE6A"/>
    <w:lvl w:ilvl="0" w:tplc="48508A3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7C4E32"/>
    <w:multiLevelType w:val="singleLevel"/>
    <w:tmpl w:val="4E6CE0AC"/>
    <w:lvl w:ilvl="0">
      <w:start w:val="2"/>
      <w:numFmt w:val="decimal"/>
      <w:lvlText w:val="%1."/>
      <w:lvlJc w:val="left"/>
      <w:pPr>
        <w:tabs>
          <w:tab w:val="num" w:pos="720"/>
        </w:tabs>
        <w:ind w:left="720" w:hanging="360"/>
      </w:pPr>
      <w:rPr>
        <w:rFonts w:hint="default"/>
      </w:rPr>
    </w:lvl>
  </w:abstractNum>
  <w:abstractNum w:abstractNumId="11">
    <w:nsid w:val="1E527714"/>
    <w:multiLevelType w:val="hybridMultilevel"/>
    <w:tmpl w:val="FB06BCBC"/>
    <w:lvl w:ilvl="0" w:tplc="6BA2A80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E607CB"/>
    <w:multiLevelType w:val="hybridMultilevel"/>
    <w:tmpl w:val="F89E5DF6"/>
    <w:lvl w:ilvl="0" w:tplc="5240EA94">
      <w:numFmt w:val="bullet"/>
      <w:lvlText w:val="-"/>
      <w:lvlJc w:val="left"/>
      <w:pPr>
        <w:ind w:left="2070" w:hanging="360"/>
      </w:pPr>
      <w:rPr>
        <w:rFonts w:ascii="Times New Roman" w:eastAsia="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2400548A"/>
    <w:multiLevelType w:val="hybridMultilevel"/>
    <w:tmpl w:val="10805DEC"/>
    <w:lvl w:ilvl="0" w:tplc="BC42AD30">
      <w:start w:val="1"/>
      <w:numFmt w:val="decimal"/>
      <w:lvlText w:val="(%1)"/>
      <w:lvlJc w:val="left"/>
      <w:pPr>
        <w:ind w:left="720" w:hanging="360"/>
      </w:pPr>
      <w:rPr>
        <w:rFonts w:hint="default"/>
        <w:strike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6A3DEA"/>
    <w:multiLevelType w:val="hybridMultilevel"/>
    <w:tmpl w:val="E5940808"/>
    <w:lvl w:ilvl="0" w:tplc="48508A3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B7522A"/>
    <w:multiLevelType w:val="hybridMultilevel"/>
    <w:tmpl w:val="CDC4618A"/>
    <w:lvl w:ilvl="0" w:tplc="0D7E0F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EE11D3"/>
    <w:multiLevelType w:val="hybridMultilevel"/>
    <w:tmpl w:val="3E2C7F06"/>
    <w:lvl w:ilvl="0" w:tplc="5D54E6D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2DB1112D"/>
    <w:multiLevelType w:val="hybridMultilevel"/>
    <w:tmpl w:val="386611F2"/>
    <w:lvl w:ilvl="0" w:tplc="5C602D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ED75F6"/>
    <w:multiLevelType w:val="hybridMultilevel"/>
    <w:tmpl w:val="B4CC9B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002874"/>
    <w:multiLevelType w:val="hybridMultilevel"/>
    <w:tmpl w:val="4FB8C79C"/>
    <w:lvl w:ilvl="0" w:tplc="04210017">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0">
    <w:nsid w:val="303475C5"/>
    <w:multiLevelType w:val="hybridMultilevel"/>
    <w:tmpl w:val="5BDEE35A"/>
    <w:lvl w:ilvl="0" w:tplc="5C2EE2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422C03"/>
    <w:multiLevelType w:val="hybridMultilevel"/>
    <w:tmpl w:val="60B8ECD8"/>
    <w:lvl w:ilvl="0" w:tplc="4C48FE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D581F1A"/>
    <w:multiLevelType w:val="hybridMultilevel"/>
    <w:tmpl w:val="BC92A3A2"/>
    <w:lvl w:ilvl="0" w:tplc="5C2EE2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066E9D"/>
    <w:multiLevelType w:val="hybridMultilevel"/>
    <w:tmpl w:val="8BDAB1C0"/>
    <w:lvl w:ilvl="0" w:tplc="AC888292">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0B530CC"/>
    <w:multiLevelType w:val="hybridMultilevel"/>
    <w:tmpl w:val="5AAABC38"/>
    <w:lvl w:ilvl="0" w:tplc="48508A3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A44061"/>
    <w:multiLevelType w:val="hybridMultilevel"/>
    <w:tmpl w:val="36DE3B18"/>
    <w:lvl w:ilvl="0" w:tplc="6BA2A8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5E774F"/>
    <w:multiLevelType w:val="hybridMultilevel"/>
    <w:tmpl w:val="D4A20BAE"/>
    <w:lvl w:ilvl="0" w:tplc="2EA865DE">
      <w:start w:val="1"/>
      <w:numFmt w:val="decimal"/>
      <w:lvlText w:val="(%1)"/>
      <w:lvlJc w:val="left"/>
      <w:pPr>
        <w:ind w:left="720" w:hanging="360"/>
      </w:pPr>
      <w:rPr>
        <w:rFonts w:hint="default"/>
        <w:strike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9E21F05"/>
    <w:multiLevelType w:val="hybridMultilevel"/>
    <w:tmpl w:val="666EFCC6"/>
    <w:lvl w:ilvl="0" w:tplc="3BB021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0AD5665"/>
    <w:multiLevelType w:val="hybridMultilevel"/>
    <w:tmpl w:val="25523B4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1211C9F"/>
    <w:multiLevelType w:val="hybridMultilevel"/>
    <w:tmpl w:val="CC88F532"/>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1865B15"/>
    <w:multiLevelType w:val="hybridMultilevel"/>
    <w:tmpl w:val="D15E9CF2"/>
    <w:lvl w:ilvl="0" w:tplc="B81A58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41621A1"/>
    <w:multiLevelType w:val="hybridMultilevel"/>
    <w:tmpl w:val="F7E21A88"/>
    <w:lvl w:ilvl="0" w:tplc="18385AE4">
      <w:start w:val="1"/>
      <w:numFmt w:val="decimal"/>
      <w:lvlText w:val="(%1)"/>
      <w:lvlJc w:val="left"/>
      <w:pPr>
        <w:tabs>
          <w:tab w:val="num" w:pos="720"/>
        </w:tabs>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B406AF"/>
    <w:multiLevelType w:val="hybridMultilevel"/>
    <w:tmpl w:val="F2C89190"/>
    <w:lvl w:ilvl="0" w:tplc="5C2EE2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68399F"/>
    <w:multiLevelType w:val="hybridMultilevel"/>
    <w:tmpl w:val="54523C2A"/>
    <w:lvl w:ilvl="0" w:tplc="8730B32E">
      <w:start w:val="1"/>
      <w:numFmt w:val="decimal"/>
      <w:lvlText w:val="(%1)"/>
      <w:lvlJc w:val="left"/>
      <w:pPr>
        <w:ind w:left="72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1D3362B"/>
    <w:multiLevelType w:val="hybridMultilevel"/>
    <w:tmpl w:val="8B58171A"/>
    <w:lvl w:ilvl="0" w:tplc="6460398A">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31558AF"/>
    <w:multiLevelType w:val="hybridMultilevel"/>
    <w:tmpl w:val="FB06BCBC"/>
    <w:lvl w:ilvl="0" w:tplc="6BA2A80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4A85290"/>
    <w:multiLevelType w:val="hybridMultilevel"/>
    <w:tmpl w:val="A3928E70"/>
    <w:lvl w:ilvl="0" w:tplc="C8FC1E18">
      <w:start w:val="1"/>
      <w:numFmt w:val="decimal"/>
      <w:lvlText w:val="(%1)"/>
      <w:lvlJc w:val="left"/>
      <w:pPr>
        <w:tabs>
          <w:tab w:val="num" w:pos="720"/>
        </w:tabs>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C80A73"/>
    <w:multiLevelType w:val="hybridMultilevel"/>
    <w:tmpl w:val="062E842C"/>
    <w:lvl w:ilvl="0" w:tplc="A62EBA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601E39"/>
    <w:multiLevelType w:val="hybridMultilevel"/>
    <w:tmpl w:val="25523B4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AFA3C2C"/>
    <w:multiLevelType w:val="hybridMultilevel"/>
    <w:tmpl w:val="2D00A910"/>
    <w:lvl w:ilvl="0" w:tplc="D5D85210">
      <w:start w:val="2"/>
      <w:numFmt w:val="upperRoman"/>
      <w:lvlText w:val="%1."/>
      <w:lvlJc w:val="left"/>
      <w:pPr>
        <w:tabs>
          <w:tab w:val="num" w:pos="1080"/>
        </w:tabs>
        <w:ind w:left="1080" w:hanging="720"/>
      </w:pPr>
      <w:rPr>
        <w:rFonts w:hint="default"/>
      </w:rPr>
    </w:lvl>
    <w:lvl w:ilvl="1" w:tplc="5C2EE2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EC4D2C"/>
    <w:multiLevelType w:val="hybridMultilevel"/>
    <w:tmpl w:val="ABB4B5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C706CE"/>
    <w:multiLevelType w:val="hybridMultilevel"/>
    <w:tmpl w:val="AABC8B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F5308C6"/>
    <w:multiLevelType w:val="hybridMultilevel"/>
    <w:tmpl w:val="9A6825F0"/>
    <w:lvl w:ilvl="0" w:tplc="FD1CDD28">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217C60"/>
    <w:multiLevelType w:val="hybridMultilevel"/>
    <w:tmpl w:val="D9D68E4C"/>
    <w:lvl w:ilvl="0" w:tplc="15D4B7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0646E54"/>
    <w:multiLevelType w:val="hybridMultilevel"/>
    <w:tmpl w:val="64B031E6"/>
    <w:lvl w:ilvl="0" w:tplc="33C2EDF4">
      <w:start w:val="6"/>
      <w:numFmt w:val="decimal"/>
      <w:lvlText w:val="%1."/>
      <w:lvlJc w:val="left"/>
      <w:pPr>
        <w:tabs>
          <w:tab w:val="num" w:pos="2385"/>
        </w:tabs>
        <w:ind w:left="2385" w:hanging="360"/>
      </w:pPr>
      <w:rPr>
        <w:rFonts w:hint="default"/>
      </w:rPr>
    </w:lvl>
    <w:lvl w:ilvl="1" w:tplc="04090019" w:tentative="1">
      <w:start w:val="1"/>
      <w:numFmt w:val="lowerLetter"/>
      <w:lvlText w:val="%2."/>
      <w:lvlJc w:val="left"/>
      <w:pPr>
        <w:tabs>
          <w:tab w:val="num" w:pos="3105"/>
        </w:tabs>
        <w:ind w:left="3105" w:hanging="360"/>
      </w:pPr>
    </w:lvl>
    <w:lvl w:ilvl="2" w:tplc="0409001B" w:tentative="1">
      <w:start w:val="1"/>
      <w:numFmt w:val="lowerRoman"/>
      <w:lvlText w:val="%3."/>
      <w:lvlJc w:val="right"/>
      <w:pPr>
        <w:tabs>
          <w:tab w:val="num" w:pos="3825"/>
        </w:tabs>
        <w:ind w:left="3825" w:hanging="180"/>
      </w:pPr>
    </w:lvl>
    <w:lvl w:ilvl="3" w:tplc="0409000F" w:tentative="1">
      <w:start w:val="1"/>
      <w:numFmt w:val="decimal"/>
      <w:lvlText w:val="%4."/>
      <w:lvlJc w:val="left"/>
      <w:pPr>
        <w:tabs>
          <w:tab w:val="num" w:pos="4545"/>
        </w:tabs>
        <w:ind w:left="4545" w:hanging="360"/>
      </w:pPr>
    </w:lvl>
    <w:lvl w:ilvl="4" w:tplc="04090019" w:tentative="1">
      <w:start w:val="1"/>
      <w:numFmt w:val="lowerLetter"/>
      <w:lvlText w:val="%5."/>
      <w:lvlJc w:val="left"/>
      <w:pPr>
        <w:tabs>
          <w:tab w:val="num" w:pos="5265"/>
        </w:tabs>
        <w:ind w:left="5265" w:hanging="360"/>
      </w:pPr>
    </w:lvl>
    <w:lvl w:ilvl="5" w:tplc="0409001B" w:tentative="1">
      <w:start w:val="1"/>
      <w:numFmt w:val="lowerRoman"/>
      <w:lvlText w:val="%6."/>
      <w:lvlJc w:val="right"/>
      <w:pPr>
        <w:tabs>
          <w:tab w:val="num" w:pos="5985"/>
        </w:tabs>
        <w:ind w:left="5985" w:hanging="180"/>
      </w:pPr>
    </w:lvl>
    <w:lvl w:ilvl="6" w:tplc="0409000F" w:tentative="1">
      <w:start w:val="1"/>
      <w:numFmt w:val="decimal"/>
      <w:lvlText w:val="%7."/>
      <w:lvlJc w:val="left"/>
      <w:pPr>
        <w:tabs>
          <w:tab w:val="num" w:pos="6705"/>
        </w:tabs>
        <w:ind w:left="6705" w:hanging="360"/>
      </w:pPr>
    </w:lvl>
    <w:lvl w:ilvl="7" w:tplc="04090019" w:tentative="1">
      <w:start w:val="1"/>
      <w:numFmt w:val="lowerLetter"/>
      <w:lvlText w:val="%8."/>
      <w:lvlJc w:val="left"/>
      <w:pPr>
        <w:tabs>
          <w:tab w:val="num" w:pos="7425"/>
        </w:tabs>
        <w:ind w:left="7425" w:hanging="360"/>
      </w:pPr>
    </w:lvl>
    <w:lvl w:ilvl="8" w:tplc="0409001B" w:tentative="1">
      <w:start w:val="1"/>
      <w:numFmt w:val="lowerRoman"/>
      <w:lvlText w:val="%9."/>
      <w:lvlJc w:val="right"/>
      <w:pPr>
        <w:tabs>
          <w:tab w:val="num" w:pos="8145"/>
        </w:tabs>
        <w:ind w:left="8145" w:hanging="180"/>
      </w:pPr>
    </w:lvl>
  </w:abstractNum>
  <w:abstractNum w:abstractNumId="45">
    <w:nsid w:val="726435C4"/>
    <w:multiLevelType w:val="hybridMultilevel"/>
    <w:tmpl w:val="E08CF870"/>
    <w:lvl w:ilvl="0" w:tplc="2402A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C3DE8"/>
    <w:multiLevelType w:val="hybridMultilevel"/>
    <w:tmpl w:val="2F984D16"/>
    <w:lvl w:ilvl="0" w:tplc="9392AFAA">
      <w:start w:val="1"/>
      <w:numFmt w:val="decimal"/>
      <w:lvlText w:val="(%1)"/>
      <w:lvlJc w:val="left"/>
      <w:pPr>
        <w:tabs>
          <w:tab w:val="num" w:pos="720"/>
        </w:tabs>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81E7C17"/>
    <w:multiLevelType w:val="hybridMultilevel"/>
    <w:tmpl w:val="AABC8B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ED041F9"/>
    <w:multiLevelType w:val="hybridMultilevel"/>
    <w:tmpl w:val="4FD2995A"/>
    <w:lvl w:ilvl="0" w:tplc="3E12CD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22"/>
  </w:num>
  <w:num w:numId="3">
    <w:abstractNumId w:val="47"/>
  </w:num>
  <w:num w:numId="4">
    <w:abstractNumId w:val="25"/>
  </w:num>
  <w:num w:numId="5">
    <w:abstractNumId w:val="4"/>
  </w:num>
  <w:num w:numId="6">
    <w:abstractNumId w:val="40"/>
  </w:num>
  <w:num w:numId="7">
    <w:abstractNumId w:val="35"/>
  </w:num>
  <w:num w:numId="8">
    <w:abstractNumId w:val="13"/>
  </w:num>
  <w:num w:numId="9">
    <w:abstractNumId w:val="33"/>
  </w:num>
  <w:num w:numId="10">
    <w:abstractNumId w:val="11"/>
  </w:num>
  <w:num w:numId="11">
    <w:abstractNumId w:val="30"/>
  </w:num>
  <w:num w:numId="12">
    <w:abstractNumId w:val="16"/>
  </w:num>
  <w:num w:numId="13">
    <w:abstractNumId w:val="15"/>
  </w:num>
  <w:num w:numId="14">
    <w:abstractNumId w:val="39"/>
  </w:num>
  <w:num w:numId="15">
    <w:abstractNumId w:val="0"/>
  </w:num>
  <w:num w:numId="16">
    <w:abstractNumId w:val="41"/>
  </w:num>
  <w:num w:numId="17">
    <w:abstractNumId w:val="1"/>
  </w:num>
  <w:num w:numId="18">
    <w:abstractNumId w:val="32"/>
  </w:num>
  <w:num w:numId="19">
    <w:abstractNumId w:val="43"/>
  </w:num>
  <w:num w:numId="20">
    <w:abstractNumId w:val="27"/>
  </w:num>
  <w:num w:numId="21">
    <w:abstractNumId w:val="5"/>
  </w:num>
  <w:num w:numId="22">
    <w:abstractNumId w:val="21"/>
  </w:num>
  <w:num w:numId="23">
    <w:abstractNumId w:val="31"/>
  </w:num>
  <w:num w:numId="24">
    <w:abstractNumId w:val="26"/>
  </w:num>
  <w:num w:numId="25">
    <w:abstractNumId w:val="36"/>
  </w:num>
  <w:num w:numId="26">
    <w:abstractNumId w:val="42"/>
  </w:num>
  <w:num w:numId="27">
    <w:abstractNumId w:val="23"/>
  </w:num>
  <w:num w:numId="28">
    <w:abstractNumId w:val="34"/>
  </w:num>
  <w:num w:numId="29">
    <w:abstractNumId w:val="46"/>
  </w:num>
  <w:num w:numId="30">
    <w:abstractNumId w:val="3"/>
  </w:num>
  <w:num w:numId="31">
    <w:abstractNumId w:val="6"/>
  </w:num>
  <w:num w:numId="32">
    <w:abstractNumId w:val="20"/>
  </w:num>
  <w:num w:numId="33">
    <w:abstractNumId w:val="24"/>
  </w:num>
  <w:num w:numId="34">
    <w:abstractNumId w:val="19"/>
  </w:num>
  <w:num w:numId="35">
    <w:abstractNumId w:val="14"/>
  </w:num>
  <w:num w:numId="36">
    <w:abstractNumId w:val="7"/>
  </w:num>
  <w:num w:numId="37">
    <w:abstractNumId w:val="48"/>
  </w:num>
  <w:num w:numId="38">
    <w:abstractNumId w:val="17"/>
  </w:num>
  <w:num w:numId="39">
    <w:abstractNumId w:val="9"/>
  </w:num>
  <w:num w:numId="40">
    <w:abstractNumId w:val="37"/>
  </w:num>
  <w:num w:numId="41">
    <w:abstractNumId w:val="44"/>
  </w:num>
  <w:num w:numId="42">
    <w:abstractNumId w:val="10"/>
  </w:num>
  <w:num w:numId="43">
    <w:abstractNumId w:val="12"/>
  </w:num>
  <w:num w:numId="44">
    <w:abstractNumId w:val="45"/>
  </w:num>
  <w:num w:numId="45">
    <w:abstractNumId w:val="2"/>
  </w:num>
  <w:num w:numId="46">
    <w:abstractNumId w:val="28"/>
  </w:num>
  <w:num w:numId="47">
    <w:abstractNumId w:val="8"/>
  </w:num>
  <w:num w:numId="48">
    <w:abstractNumId w:val="29"/>
  </w:num>
  <w:num w:numId="49">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5B"/>
    <w:rsid w:val="0000168A"/>
    <w:rsid w:val="00003FDF"/>
    <w:rsid w:val="000056F6"/>
    <w:rsid w:val="00005E4C"/>
    <w:rsid w:val="00007473"/>
    <w:rsid w:val="00014696"/>
    <w:rsid w:val="000157D7"/>
    <w:rsid w:val="00017EE5"/>
    <w:rsid w:val="0002516D"/>
    <w:rsid w:val="00034162"/>
    <w:rsid w:val="0003631B"/>
    <w:rsid w:val="00040E29"/>
    <w:rsid w:val="000414A7"/>
    <w:rsid w:val="00043AE3"/>
    <w:rsid w:val="000447DD"/>
    <w:rsid w:val="000459D2"/>
    <w:rsid w:val="00046067"/>
    <w:rsid w:val="00052A90"/>
    <w:rsid w:val="00057044"/>
    <w:rsid w:val="00062E3E"/>
    <w:rsid w:val="0006312C"/>
    <w:rsid w:val="00063775"/>
    <w:rsid w:val="00071445"/>
    <w:rsid w:val="00071C9E"/>
    <w:rsid w:val="00073604"/>
    <w:rsid w:val="00075682"/>
    <w:rsid w:val="0007622F"/>
    <w:rsid w:val="00080DB6"/>
    <w:rsid w:val="00086AFB"/>
    <w:rsid w:val="00092A21"/>
    <w:rsid w:val="00094DA2"/>
    <w:rsid w:val="000953EF"/>
    <w:rsid w:val="000A334A"/>
    <w:rsid w:val="000A4770"/>
    <w:rsid w:val="000B25F8"/>
    <w:rsid w:val="000B3700"/>
    <w:rsid w:val="000B3F66"/>
    <w:rsid w:val="000B6BEA"/>
    <w:rsid w:val="000B7CE3"/>
    <w:rsid w:val="000C1A87"/>
    <w:rsid w:val="000C51D0"/>
    <w:rsid w:val="000C6011"/>
    <w:rsid w:val="000D0D14"/>
    <w:rsid w:val="000D1C24"/>
    <w:rsid w:val="000D2F30"/>
    <w:rsid w:val="000D6D3F"/>
    <w:rsid w:val="000E178D"/>
    <w:rsid w:val="000E3CE3"/>
    <w:rsid w:val="000E4534"/>
    <w:rsid w:val="000E5BA6"/>
    <w:rsid w:val="000E6B70"/>
    <w:rsid w:val="000F2279"/>
    <w:rsid w:val="000F284D"/>
    <w:rsid w:val="000F2D4B"/>
    <w:rsid w:val="00101963"/>
    <w:rsid w:val="00105A85"/>
    <w:rsid w:val="00112869"/>
    <w:rsid w:val="0011375A"/>
    <w:rsid w:val="00114C3A"/>
    <w:rsid w:val="00121E4A"/>
    <w:rsid w:val="001335ED"/>
    <w:rsid w:val="00134996"/>
    <w:rsid w:val="0013499D"/>
    <w:rsid w:val="00143846"/>
    <w:rsid w:val="00145977"/>
    <w:rsid w:val="00146EA9"/>
    <w:rsid w:val="00153F5D"/>
    <w:rsid w:val="00155AF1"/>
    <w:rsid w:val="001574F9"/>
    <w:rsid w:val="001600FC"/>
    <w:rsid w:val="00165736"/>
    <w:rsid w:val="00165863"/>
    <w:rsid w:val="00167F02"/>
    <w:rsid w:val="001729E1"/>
    <w:rsid w:val="00173ECD"/>
    <w:rsid w:val="0017592F"/>
    <w:rsid w:val="00177CAB"/>
    <w:rsid w:val="00180C04"/>
    <w:rsid w:val="00184BC4"/>
    <w:rsid w:val="0019266A"/>
    <w:rsid w:val="0019467B"/>
    <w:rsid w:val="00197C8F"/>
    <w:rsid w:val="001A1DB2"/>
    <w:rsid w:val="001A26C5"/>
    <w:rsid w:val="001A2B49"/>
    <w:rsid w:val="001B02D5"/>
    <w:rsid w:val="001B2027"/>
    <w:rsid w:val="001B21A8"/>
    <w:rsid w:val="001B242A"/>
    <w:rsid w:val="001B2560"/>
    <w:rsid w:val="001B2ECC"/>
    <w:rsid w:val="001B7EE5"/>
    <w:rsid w:val="001C3C22"/>
    <w:rsid w:val="001C519F"/>
    <w:rsid w:val="001D2797"/>
    <w:rsid w:val="001D325B"/>
    <w:rsid w:val="001D42CF"/>
    <w:rsid w:val="001D4607"/>
    <w:rsid w:val="001E3B93"/>
    <w:rsid w:val="001E4B0A"/>
    <w:rsid w:val="001E5013"/>
    <w:rsid w:val="001E56C2"/>
    <w:rsid w:val="001E7399"/>
    <w:rsid w:val="001F0DE9"/>
    <w:rsid w:val="001F35BB"/>
    <w:rsid w:val="001F364B"/>
    <w:rsid w:val="001F49FC"/>
    <w:rsid w:val="001F4D7C"/>
    <w:rsid w:val="001F583A"/>
    <w:rsid w:val="00201B34"/>
    <w:rsid w:val="00211AC4"/>
    <w:rsid w:val="00215FB8"/>
    <w:rsid w:val="00217EC2"/>
    <w:rsid w:val="00224D41"/>
    <w:rsid w:val="00224D87"/>
    <w:rsid w:val="00224F3D"/>
    <w:rsid w:val="0022522F"/>
    <w:rsid w:val="0023002E"/>
    <w:rsid w:val="00232ED7"/>
    <w:rsid w:val="0023480A"/>
    <w:rsid w:val="0024054F"/>
    <w:rsid w:val="00240731"/>
    <w:rsid w:val="002417C8"/>
    <w:rsid w:val="00245A01"/>
    <w:rsid w:val="00246A0A"/>
    <w:rsid w:val="00251D39"/>
    <w:rsid w:val="0025629B"/>
    <w:rsid w:val="00256AF1"/>
    <w:rsid w:val="00261354"/>
    <w:rsid w:val="002639E0"/>
    <w:rsid w:val="00272267"/>
    <w:rsid w:val="002740A0"/>
    <w:rsid w:val="00275F06"/>
    <w:rsid w:val="00276FB7"/>
    <w:rsid w:val="0027729F"/>
    <w:rsid w:val="002806E9"/>
    <w:rsid w:val="00281268"/>
    <w:rsid w:val="00284730"/>
    <w:rsid w:val="00286234"/>
    <w:rsid w:val="0029075D"/>
    <w:rsid w:val="0029140A"/>
    <w:rsid w:val="00297442"/>
    <w:rsid w:val="002A3007"/>
    <w:rsid w:val="002A3F8D"/>
    <w:rsid w:val="002A58A9"/>
    <w:rsid w:val="002A70DA"/>
    <w:rsid w:val="002A7CE4"/>
    <w:rsid w:val="002B1223"/>
    <w:rsid w:val="002B32B3"/>
    <w:rsid w:val="002B512B"/>
    <w:rsid w:val="002B6FEF"/>
    <w:rsid w:val="002B773E"/>
    <w:rsid w:val="002C055B"/>
    <w:rsid w:val="002C0F19"/>
    <w:rsid w:val="002D005C"/>
    <w:rsid w:val="002D18F2"/>
    <w:rsid w:val="002D6A05"/>
    <w:rsid w:val="002E0530"/>
    <w:rsid w:val="002E05A8"/>
    <w:rsid w:val="002E0E30"/>
    <w:rsid w:val="002E360A"/>
    <w:rsid w:val="002E3C90"/>
    <w:rsid w:val="00303E70"/>
    <w:rsid w:val="00311B48"/>
    <w:rsid w:val="00313CC2"/>
    <w:rsid w:val="003147D9"/>
    <w:rsid w:val="003227BA"/>
    <w:rsid w:val="003255A1"/>
    <w:rsid w:val="00333889"/>
    <w:rsid w:val="0033585B"/>
    <w:rsid w:val="00335F56"/>
    <w:rsid w:val="003425B0"/>
    <w:rsid w:val="00347764"/>
    <w:rsid w:val="0035058E"/>
    <w:rsid w:val="00350A6F"/>
    <w:rsid w:val="003513B6"/>
    <w:rsid w:val="00353782"/>
    <w:rsid w:val="00353B50"/>
    <w:rsid w:val="00353F65"/>
    <w:rsid w:val="00355146"/>
    <w:rsid w:val="003552F2"/>
    <w:rsid w:val="00355DD1"/>
    <w:rsid w:val="003578AE"/>
    <w:rsid w:val="00357C5F"/>
    <w:rsid w:val="00362671"/>
    <w:rsid w:val="00364172"/>
    <w:rsid w:val="00364B7F"/>
    <w:rsid w:val="00370632"/>
    <w:rsid w:val="00371DAF"/>
    <w:rsid w:val="00381EBB"/>
    <w:rsid w:val="00384849"/>
    <w:rsid w:val="00385DC4"/>
    <w:rsid w:val="003875EE"/>
    <w:rsid w:val="003903B3"/>
    <w:rsid w:val="00392D4F"/>
    <w:rsid w:val="00395E52"/>
    <w:rsid w:val="00397219"/>
    <w:rsid w:val="003A2773"/>
    <w:rsid w:val="003A51B1"/>
    <w:rsid w:val="003B0527"/>
    <w:rsid w:val="003B23BB"/>
    <w:rsid w:val="003B55B2"/>
    <w:rsid w:val="003C1B63"/>
    <w:rsid w:val="003C416C"/>
    <w:rsid w:val="003C4E39"/>
    <w:rsid w:val="003D3440"/>
    <w:rsid w:val="003D53CD"/>
    <w:rsid w:val="003D6748"/>
    <w:rsid w:val="003D737D"/>
    <w:rsid w:val="003E16D6"/>
    <w:rsid w:val="003E2451"/>
    <w:rsid w:val="003E3D62"/>
    <w:rsid w:val="003E3F6A"/>
    <w:rsid w:val="003E5D57"/>
    <w:rsid w:val="003E7558"/>
    <w:rsid w:val="003F0AA2"/>
    <w:rsid w:val="003F1229"/>
    <w:rsid w:val="003F33EB"/>
    <w:rsid w:val="003F7C71"/>
    <w:rsid w:val="00404523"/>
    <w:rsid w:val="00410363"/>
    <w:rsid w:val="004134ED"/>
    <w:rsid w:val="00416D22"/>
    <w:rsid w:val="00420D05"/>
    <w:rsid w:val="00423E0B"/>
    <w:rsid w:val="00425DFB"/>
    <w:rsid w:val="004302B1"/>
    <w:rsid w:val="004306A3"/>
    <w:rsid w:val="00442E51"/>
    <w:rsid w:val="0044423D"/>
    <w:rsid w:val="00444A28"/>
    <w:rsid w:val="00444C06"/>
    <w:rsid w:val="004576B0"/>
    <w:rsid w:val="0046323D"/>
    <w:rsid w:val="004645FC"/>
    <w:rsid w:val="00464D6D"/>
    <w:rsid w:val="00465981"/>
    <w:rsid w:val="004672C0"/>
    <w:rsid w:val="00471EE9"/>
    <w:rsid w:val="00486644"/>
    <w:rsid w:val="0048722A"/>
    <w:rsid w:val="00487F7E"/>
    <w:rsid w:val="00496BDB"/>
    <w:rsid w:val="004A198F"/>
    <w:rsid w:val="004A5FAF"/>
    <w:rsid w:val="004B190B"/>
    <w:rsid w:val="004B433C"/>
    <w:rsid w:val="004B566B"/>
    <w:rsid w:val="004C3E18"/>
    <w:rsid w:val="004C561E"/>
    <w:rsid w:val="004D024E"/>
    <w:rsid w:val="004D1546"/>
    <w:rsid w:val="004D5C95"/>
    <w:rsid w:val="004D71B5"/>
    <w:rsid w:val="004E5E10"/>
    <w:rsid w:val="004E7A32"/>
    <w:rsid w:val="004F4F2E"/>
    <w:rsid w:val="00501110"/>
    <w:rsid w:val="00501A1D"/>
    <w:rsid w:val="00502A94"/>
    <w:rsid w:val="00503014"/>
    <w:rsid w:val="00504838"/>
    <w:rsid w:val="00506C3D"/>
    <w:rsid w:val="0050734A"/>
    <w:rsid w:val="0050739E"/>
    <w:rsid w:val="00513389"/>
    <w:rsid w:val="00517805"/>
    <w:rsid w:val="00517B27"/>
    <w:rsid w:val="00520A0B"/>
    <w:rsid w:val="0052239B"/>
    <w:rsid w:val="00522C12"/>
    <w:rsid w:val="00524706"/>
    <w:rsid w:val="00526D15"/>
    <w:rsid w:val="00531722"/>
    <w:rsid w:val="0053241E"/>
    <w:rsid w:val="00532698"/>
    <w:rsid w:val="00536572"/>
    <w:rsid w:val="00542482"/>
    <w:rsid w:val="00547D89"/>
    <w:rsid w:val="00551772"/>
    <w:rsid w:val="005530AA"/>
    <w:rsid w:val="00553906"/>
    <w:rsid w:val="00560671"/>
    <w:rsid w:val="005651DA"/>
    <w:rsid w:val="005654A8"/>
    <w:rsid w:val="00573CBE"/>
    <w:rsid w:val="00576DFD"/>
    <w:rsid w:val="0058272F"/>
    <w:rsid w:val="00582BAB"/>
    <w:rsid w:val="005868E4"/>
    <w:rsid w:val="00592691"/>
    <w:rsid w:val="00592E67"/>
    <w:rsid w:val="00596238"/>
    <w:rsid w:val="005A0120"/>
    <w:rsid w:val="005B0FCC"/>
    <w:rsid w:val="005C07DA"/>
    <w:rsid w:val="005C219C"/>
    <w:rsid w:val="005C4380"/>
    <w:rsid w:val="005D38B8"/>
    <w:rsid w:val="005D781F"/>
    <w:rsid w:val="005E751F"/>
    <w:rsid w:val="005F3888"/>
    <w:rsid w:val="00600BC8"/>
    <w:rsid w:val="00602D6A"/>
    <w:rsid w:val="0060356E"/>
    <w:rsid w:val="00604EB2"/>
    <w:rsid w:val="00605E33"/>
    <w:rsid w:val="00606FAB"/>
    <w:rsid w:val="006071AD"/>
    <w:rsid w:val="0061343F"/>
    <w:rsid w:val="00620FD4"/>
    <w:rsid w:val="006308D2"/>
    <w:rsid w:val="00634B84"/>
    <w:rsid w:val="00642DEE"/>
    <w:rsid w:val="00644688"/>
    <w:rsid w:val="00645F9E"/>
    <w:rsid w:val="00651EDB"/>
    <w:rsid w:val="00652004"/>
    <w:rsid w:val="00656260"/>
    <w:rsid w:val="00660D02"/>
    <w:rsid w:val="00662907"/>
    <w:rsid w:val="00664376"/>
    <w:rsid w:val="006649BC"/>
    <w:rsid w:val="00667221"/>
    <w:rsid w:val="00674595"/>
    <w:rsid w:val="00680648"/>
    <w:rsid w:val="0068235F"/>
    <w:rsid w:val="00682EF9"/>
    <w:rsid w:val="00684311"/>
    <w:rsid w:val="00685A0D"/>
    <w:rsid w:val="00685B3C"/>
    <w:rsid w:val="00695277"/>
    <w:rsid w:val="006A24C9"/>
    <w:rsid w:val="006A4563"/>
    <w:rsid w:val="006A762E"/>
    <w:rsid w:val="006B1278"/>
    <w:rsid w:val="006B171C"/>
    <w:rsid w:val="006B2700"/>
    <w:rsid w:val="006B654A"/>
    <w:rsid w:val="006C011E"/>
    <w:rsid w:val="006C08A2"/>
    <w:rsid w:val="006C1EF2"/>
    <w:rsid w:val="006C796B"/>
    <w:rsid w:val="006D2C49"/>
    <w:rsid w:val="006D2F15"/>
    <w:rsid w:val="006E01EC"/>
    <w:rsid w:val="006E65A0"/>
    <w:rsid w:val="006E71E1"/>
    <w:rsid w:val="006E7345"/>
    <w:rsid w:val="006F2C89"/>
    <w:rsid w:val="006F337D"/>
    <w:rsid w:val="006F46E5"/>
    <w:rsid w:val="00701395"/>
    <w:rsid w:val="0070173B"/>
    <w:rsid w:val="00707045"/>
    <w:rsid w:val="0070713E"/>
    <w:rsid w:val="00713D9D"/>
    <w:rsid w:val="007146F6"/>
    <w:rsid w:val="00720793"/>
    <w:rsid w:val="00727A51"/>
    <w:rsid w:val="00732E0F"/>
    <w:rsid w:val="00734616"/>
    <w:rsid w:val="007352DF"/>
    <w:rsid w:val="007358B7"/>
    <w:rsid w:val="00735D90"/>
    <w:rsid w:val="00736AD0"/>
    <w:rsid w:val="00740490"/>
    <w:rsid w:val="007411AB"/>
    <w:rsid w:val="00742997"/>
    <w:rsid w:val="00744628"/>
    <w:rsid w:val="00754071"/>
    <w:rsid w:val="00761B5F"/>
    <w:rsid w:val="00761DCD"/>
    <w:rsid w:val="00763850"/>
    <w:rsid w:val="007642F6"/>
    <w:rsid w:val="00770A25"/>
    <w:rsid w:val="00771092"/>
    <w:rsid w:val="007730B3"/>
    <w:rsid w:val="007731C8"/>
    <w:rsid w:val="0077525E"/>
    <w:rsid w:val="0078624A"/>
    <w:rsid w:val="007862E2"/>
    <w:rsid w:val="00787661"/>
    <w:rsid w:val="00790DA1"/>
    <w:rsid w:val="007915A3"/>
    <w:rsid w:val="00793821"/>
    <w:rsid w:val="00794D08"/>
    <w:rsid w:val="00795532"/>
    <w:rsid w:val="007A3F4C"/>
    <w:rsid w:val="007B484D"/>
    <w:rsid w:val="007B683B"/>
    <w:rsid w:val="007C18FA"/>
    <w:rsid w:val="007C23D2"/>
    <w:rsid w:val="007C257F"/>
    <w:rsid w:val="007C506C"/>
    <w:rsid w:val="007C6BA0"/>
    <w:rsid w:val="007C6CA5"/>
    <w:rsid w:val="007D1292"/>
    <w:rsid w:val="007D200C"/>
    <w:rsid w:val="007E1D06"/>
    <w:rsid w:val="007E1DAD"/>
    <w:rsid w:val="007E203A"/>
    <w:rsid w:val="007E281D"/>
    <w:rsid w:val="007E3C42"/>
    <w:rsid w:val="007E7818"/>
    <w:rsid w:val="007E7FDC"/>
    <w:rsid w:val="007F477F"/>
    <w:rsid w:val="007F6F00"/>
    <w:rsid w:val="00802C91"/>
    <w:rsid w:val="00807FE8"/>
    <w:rsid w:val="0081309E"/>
    <w:rsid w:val="00822BA1"/>
    <w:rsid w:val="00825429"/>
    <w:rsid w:val="0082580F"/>
    <w:rsid w:val="00831C36"/>
    <w:rsid w:val="00837A2C"/>
    <w:rsid w:val="00840099"/>
    <w:rsid w:val="00844B87"/>
    <w:rsid w:val="00854E8A"/>
    <w:rsid w:val="00856792"/>
    <w:rsid w:val="00860604"/>
    <w:rsid w:val="00861049"/>
    <w:rsid w:val="008622E1"/>
    <w:rsid w:val="00874A88"/>
    <w:rsid w:val="0087731E"/>
    <w:rsid w:val="00880ABA"/>
    <w:rsid w:val="00887D52"/>
    <w:rsid w:val="00887F52"/>
    <w:rsid w:val="00892014"/>
    <w:rsid w:val="00893C51"/>
    <w:rsid w:val="008A31D0"/>
    <w:rsid w:val="008A4C1D"/>
    <w:rsid w:val="008A5348"/>
    <w:rsid w:val="008A7D2E"/>
    <w:rsid w:val="008B4A4E"/>
    <w:rsid w:val="008C3CB4"/>
    <w:rsid w:val="008C4184"/>
    <w:rsid w:val="008C6AE1"/>
    <w:rsid w:val="008D09C7"/>
    <w:rsid w:val="008D4B51"/>
    <w:rsid w:val="008D4CE2"/>
    <w:rsid w:val="008D7532"/>
    <w:rsid w:val="008D772F"/>
    <w:rsid w:val="008E04B5"/>
    <w:rsid w:val="008E5A19"/>
    <w:rsid w:val="008E61FA"/>
    <w:rsid w:val="008E6347"/>
    <w:rsid w:val="008E714B"/>
    <w:rsid w:val="008E77CA"/>
    <w:rsid w:val="008F052C"/>
    <w:rsid w:val="008F206C"/>
    <w:rsid w:val="008F20A1"/>
    <w:rsid w:val="008F427A"/>
    <w:rsid w:val="00901B2A"/>
    <w:rsid w:val="009030A4"/>
    <w:rsid w:val="00906860"/>
    <w:rsid w:val="00906BAF"/>
    <w:rsid w:val="00912D9B"/>
    <w:rsid w:val="00923ED3"/>
    <w:rsid w:val="009343ED"/>
    <w:rsid w:val="009345D5"/>
    <w:rsid w:val="00945356"/>
    <w:rsid w:val="0095049A"/>
    <w:rsid w:val="0095170E"/>
    <w:rsid w:val="00953F01"/>
    <w:rsid w:val="00955B59"/>
    <w:rsid w:val="00956284"/>
    <w:rsid w:val="00961A44"/>
    <w:rsid w:val="009637B7"/>
    <w:rsid w:val="00963E5B"/>
    <w:rsid w:val="0096669F"/>
    <w:rsid w:val="009702F7"/>
    <w:rsid w:val="009834CA"/>
    <w:rsid w:val="00986806"/>
    <w:rsid w:val="00986F8F"/>
    <w:rsid w:val="009871F8"/>
    <w:rsid w:val="00991AD7"/>
    <w:rsid w:val="009966E7"/>
    <w:rsid w:val="00997D95"/>
    <w:rsid w:val="009A45BA"/>
    <w:rsid w:val="009B6905"/>
    <w:rsid w:val="009C4A6B"/>
    <w:rsid w:val="009D4895"/>
    <w:rsid w:val="009D4AC4"/>
    <w:rsid w:val="009D5ED2"/>
    <w:rsid w:val="009E3624"/>
    <w:rsid w:val="009E4701"/>
    <w:rsid w:val="009F1646"/>
    <w:rsid w:val="009F1A65"/>
    <w:rsid w:val="009F495B"/>
    <w:rsid w:val="009F5F7D"/>
    <w:rsid w:val="009F74B4"/>
    <w:rsid w:val="00A01E71"/>
    <w:rsid w:val="00A0386C"/>
    <w:rsid w:val="00A11B5C"/>
    <w:rsid w:val="00A13E21"/>
    <w:rsid w:val="00A15C4B"/>
    <w:rsid w:val="00A20BA2"/>
    <w:rsid w:val="00A24084"/>
    <w:rsid w:val="00A26E9C"/>
    <w:rsid w:val="00A27217"/>
    <w:rsid w:val="00A31D98"/>
    <w:rsid w:val="00A322AE"/>
    <w:rsid w:val="00A33BB7"/>
    <w:rsid w:val="00A34DA0"/>
    <w:rsid w:val="00A41DBD"/>
    <w:rsid w:val="00A52B6E"/>
    <w:rsid w:val="00A53228"/>
    <w:rsid w:val="00A54C83"/>
    <w:rsid w:val="00A55FAC"/>
    <w:rsid w:val="00A65AF3"/>
    <w:rsid w:val="00A672EC"/>
    <w:rsid w:val="00A70972"/>
    <w:rsid w:val="00A73307"/>
    <w:rsid w:val="00A768F2"/>
    <w:rsid w:val="00A80FE8"/>
    <w:rsid w:val="00A8317D"/>
    <w:rsid w:val="00A90369"/>
    <w:rsid w:val="00A9450B"/>
    <w:rsid w:val="00A94772"/>
    <w:rsid w:val="00A94849"/>
    <w:rsid w:val="00A94DCE"/>
    <w:rsid w:val="00A9587B"/>
    <w:rsid w:val="00A960C0"/>
    <w:rsid w:val="00AB126D"/>
    <w:rsid w:val="00AB43C1"/>
    <w:rsid w:val="00AC256B"/>
    <w:rsid w:val="00AC59EF"/>
    <w:rsid w:val="00AD472B"/>
    <w:rsid w:val="00AD6A58"/>
    <w:rsid w:val="00AD71FE"/>
    <w:rsid w:val="00AD7957"/>
    <w:rsid w:val="00AE0969"/>
    <w:rsid w:val="00AE09FB"/>
    <w:rsid w:val="00AE0F0E"/>
    <w:rsid w:val="00AE1CB5"/>
    <w:rsid w:val="00AE41DA"/>
    <w:rsid w:val="00AE4A68"/>
    <w:rsid w:val="00AF2B1C"/>
    <w:rsid w:val="00AF7513"/>
    <w:rsid w:val="00B110B5"/>
    <w:rsid w:val="00B12876"/>
    <w:rsid w:val="00B17564"/>
    <w:rsid w:val="00B1772D"/>
    <w:rsid w:val="00B238AD"/>
    <w:rsid w:val="00B26072"/>
    <w:rsid w:val="00B26FC5"/>
    <w:rsid w:val="00B3056D"/>
    <w:rsid w:val="00B30F84"/>
    <w:rsid w:val="00B3155D"/>
    <w:rsid w:val="00B376AB"/>
    <w:rsid w:val="00B424DA"/>
    <w:rsid w:val="00B46AA0"/>
    <w:rsid w:val="00B47397"/>
    <w:rsid w:val="00B47AFA"/>
    <w:rsid w:val="00B50A96"/>
    <w:rsid w:val="00B53468"/>
    <w:rsid w:val="00B53BBB"/>
    <w:rsid w:val="00B54D42"/>
    <w:rsid w:val="00B54E1E"/>
    <w:rsid w:val="00B63329"/>
    <w:rsid w:val="00B63CE0"/>
    <w:rsid w:val="00B66875"/>
    <w:rsid w:val="00B70666"/>
    <w:rsid w:val="00B72087"/>
    <w:rsid w:val="00B7418E"/>
    <w:rsid w:val="00B77E12"/>
    <w:rsid w:val="00B83A38"/>
    <w:rsid w:val="00B84D25"/>
    <w:rsid w:val="00B9437C"/>
    <w:rsid w:val="00B9464B"/>
    <w:rsid w:val="00BA1B3E"/>
    <w:rsid w:val="00BA3263"/>
    <w:rsid w:val="00BB2535"/>
    <w:rsid w:val="00BB2E3A"/>
    <w:rsid w:val="00BB6B48"/>
    <w:rsid w:val="00BB7F5A"/>
    <w:rsid w:val="00BC4CC6"/>
    <w:rsid w:val="00BD347D"/>
    <w:rsid w:val="00BD3EED"/>
    <w:rsid w:val="00BD42B6"/>
    <w:rsid w:val="00BE2DC7"/>
    <w:rsid w:val="00BE7ECC"/>
    <w:rsid w:val="00BF1F0B"/>
    <w:rsid w:val="00C03001"/>
    <w:rsid w:val="00C04436"/>
    <w:rsid w:val="00C07108"/>
    <w:rsid w:val="00C1069B"/>
    <w:rsid w:val="00C10EEE"/>
    <w:rsid w:val="00C13201"/>
    <w:rsid w:val="00C14985"/>
    <w:rsid w:val="00C153AE"/>
    <w:rsid w:val="00C219A4"/>
    <w:rsid w:val="00C219B5"/>
    <w:rsid w:val="00C22D41"/>
    <w:rsid w:val="00C232BF"/>
    <w:rsid w:val="00C23756"/>
    <w:rsid w:val="00C245E8"/>
    <w:rsid w:val="00C324FC"/>
    <w:rsid w:val="00C33FC0"/>
    <w:rsid w:val="00C35B93"/>
    <w:rsid w:val="00C369B1"/>
    <w:rsid w:val="00C37446"/>
    <w:rsid w:val="00C431AC"/>
    <w:rsid w:val="00C55920"/>
    <w:rsid w:val="00C55F52"/>
    <w:rsid w:val="00C6049D"/>
    <w:rsid w:val="00C61E1E"/>
    <w:rsid w:val="00C63C5B"/>
    <w:rsid w:val="00C64558"/>
    <w:rsid w:val="00C65CF6"/>
    <w:rsid w:val="00C70D22"/>
    <w:rsid w:val="00C7137E"/>
    <w:rsid w:val="00C7165A"/>
    <w:rsid w:val="00C76C5F"/>
    <w:rsid w:val="00C76C84"/>
    <w:rsid w:val="00C801FC"/>
    <w:rsid w:val="00C84038"/>
    <w:rsid w:val="00C85B09"/>
    <w:rsid w:val="00C90738"/>
    <w:rsid w:val="00C90BD0"/>
    <w:rsid w:val="00C910B9"/>
    <w:rsid w:val="00C94D3B"/>
    <w:rsid w:val="00C950E5"/>
    <w:rsid w:val="00C959D2"/>
    <w:rsid w:val="00C959E3"/>
    <w:rsid w:val="00CA05CE"/>
    <w:rsid w:val="00CA2D72"/>
    <w:rsid w:val="00CA790A"/>
    <w:rsid w:val="00CB2B3F"/>
    <w:rsid w:val="00CB6E0A"/>
    <w:rsid w:val="00CB76D6"/>
    <w:rsid w:val="00CC1299"/>
    <w:rsid w:val="00CC2981"/>
    <w:rsid w:val="00CC416C"/>
    <w:rsid w:val="00CD0B25"/>
    <w:rsid w:val="00CE1F64"/>
    <w:rsid w:val="00CE5EA4"/>
    <w:rsid w:val="00CE62EC"/>
    <w:rsid w:val="00CF2020"/>
    <w:rsid w:val="00CF290C"/>
    <w:rsid w:val="00D03671"/>
    <w:rsid w:val="00D03A2D"/>
    <w:rsid w:val="00D10014"/>
    <w:rsid w:val="00D116E3"/>
    <w:rsid w:val="00D134F0"/>
    <w:rsid w:val="00D14A72"/>
    <w:rsid w:val="00D1668A"/>
    <w:rsid w:val="00D17374"/>
    <w:rsid w:val="00D17AEC"/>
    <w:rsid w:val="00D17DA4"/>
    <w:rsid w:val="00D212B9"/>
    <w:rsid w:val="00D2159D"/>
    <w:rsid w:val="00D21B8C"/>
    <w:rsid w:val="00D24C7C"/>
    <w:rsid w:val="00D27815"/>
    <w:rsid w:val="00D37B35"/>
    <w:rsid w:val="00D4222F"/>
    <w:rsid w:val="00D431BF"/>
    <w:rsid w:val="00D44FB4"/>
    <w:rsid w:val="00D462BA"/>
    <w:rsid w:val="00D46551"/>
    <w:rsid w:val="00D466ED"/>
    <w:rsid w:val="00D509B0"/>
    <w:rsid w:val="00D53A57"/>
    <w:rsid w:val="00D602C1"/>
    <w:rsid w:val="00D63AA2"/>
    <w:rsid w:val="00D63B0E"/>
    <w:rsid w:val="00D668CF"/>
    <w:rsid w:val="00D67D66"/>
    <w:rsid w:val="00D711C2"/>
    <w:rsid w:val="00D748F3"/>
    <w:rsid w:val="00D879F7"/>
    <w:rsid w:val="00D87BCD"/>
    <w:rsid w:val="00D91546"/>
    <w:rsid w:val="00D9168C"/>
    <w:rsid w:val="00D92031"/>
    <w:rsid w:val="00D929F6"/>
    <w:rsid w:val="00DA0A16"/>
    <w:rsid w:val="00DA1713"/>
    <w:rsid w:val="00DA5EBF"/>
    <w:rsid w:val="00DA6E01"/>
    <w:rsid w:val="00DA789F"/>
    <w:rsid w:val="00DA7C8B"/>
    <w:rsid w:val="00DB2BBA"/>
    <w:rsid w:val="00DB47C4"/>
    <w:rsid w:val="00DB7FEF"/>
    <w:rsid w:val="00DC3339"/>
    <w:rsid w:val="00DD0C2B"/>
    <w:rsid w:val="00DD19CC"/>
    <w:rsid w:val="00DD394B"/>
    <w:rsid w:val="00DE04A9"/>
    <w:rsid w:val="00DE4D0D"/>
    <w:rsid w:val="00DE6BAF"/>
    <w:rsid w:val="00DF141E"/>
    <w:rsid w:val="00DF3A89"/>
    <w:rsid w:val="00DF5D0A"/>
    <w:rsid w:val="00DF7022"/>
    <w:rsid w:val="00E014E9"/>
    <w:rsid w:val="00E0202D"/>
    <w:rsid w:val="00E07A7F"/>
    <w:rsid w:val="00E07A94"/>
    <w:rsid w:val="00E07D58"/>
    <w:rsid w:val="00E106B4"/>
    <w:rsid w:val="00E13675"/>
    <w:rsid w:val="00E13D84"/>
    <w:rsid w:val="00E17DA9"/>
    <w:rsid w:val="00E21352"/>
    <w:rsid w:val="00E25C6F"/>
    <w:rsid w:val="00E26829"/>
    <w:rsid w:val="00E27FFB"/>
    <w:rsid w:val="00E301AA"/>
    <w:rsid w:val="00E30321"/>
    <w:rsid w:val="00E349A7"/>
    <w:rsid w:val="00E45B24"/>
    <w:rsid w:val="00E4773E"/>
    <w:rsid w:val="00E54F87"/>
    <w:rsid w:val="00E57282"/>
    <w:rsid w:val="00E57917"/>
    <w:rsid w:val="00E60FA4"/>
    <w:rsid w:val="00E66328"/>
    <w:rsid w:val="00E71950"/>
    <w:rsid w:val="00E7795D"/>
    <w:rsid w:val="00E77FCF"/>
    <w:rsid w:val="00E811AA"/>
    <w:rsid w:val="00E81E0C"/>
    <w:rsid w:val="00E8288E"/>
    <w:rsid w:val="00E920B6"/>
    <w:rsid w:val="00E95C99"/>
    <w:rsid w:val="00E962F6"/>
    <w:rsid w:val="00EA5706"/>
    <w:rsid w:val="00EA59DA"/>
    <w:rsid w:val="00EA7CB4"/>
    <w:rsid w:val="00EB3D08"/>
    <w:rsid w:val="00EB500C"/>
    <w:rsid w:val="00EC023A"/>
    <w:rsid w:val="00EC1C93"/>
    <w:rsid w:val="00EC667E"/>
    <w:rsid w:val="00EC700F"/>
    <w:rsid w:val="00ED44B5"/>
    <w:rsid w:val="00EE03A0"/>
    <w:rsid w:val="00EE1DAC"/>
    <w:rsid w:val="00EF0C4E"/>
    <w:rsid w:val="00EF28DE"/>
    <w:rsid w:val="00EF4575"/>
    <w:rsid w:val="00EF47ED"/>
    <w:rsid w:val="00EF79E4"/>
    <w:rsid w:val="00F00776"/>
    <w:rsid w:val="00F023B3"/>
    <w:rsid w:val="00F03BCB"/>
    <w:rsid w:val="00F061B5"/>
    <w:rsid w:val="00F0733D"/>
    <w:rsid w:val="00F12773"/>
    <w:rsid w:val="00F14D89"/>
    <w:rsid w:val="00F161B0"/>
    <w:rsid w:val="00F16EDA"/>
    <w:rsid w:val="00F27C3F"/>
    <w:rsid w:val="00F32217"/>
    <w:rsid w:val="00F41BE5"/>
    <w:rsid w:val="00F44A34"/>
    <w:rsid w:val="00F45A98"/>
    <w:rsid w:val="00F47825"/>
    <w:rsid w:val="00F50EDD"/>
    <w:rsid w:val="00F5232C"/>
    <w:rsid w:val="00F53EE8"/>
    <w:rsid w:val="00F544E8"/>
    <w:rsid w:val="00F56972"/>
    <w:rsid w:val="00F57C30"/>
    <w:rsid w:val="00F659B1"/>
    <w:rsid w:val="00F70638"/>
    <w:rsid w:val="00F75C91"/>
    <w:rsid w:val="00F80CF8"/>
    <w:rsid w:val="00F87414"/>
    <w:rsid w:val="00F918D3"/>
    <w:rsid w:val="00F97081"/>
    <w:rsid w:val="00F976A0"/>
    <w:rsid w:val="00F9773C"/>
    <w:rsid w:val="00FA4AEE"/>
    <w:rsid w:val="00FB0068"/>
    <w:rsid w:val="00FB2676"/>
    <w:rsid w:val="00FB4525"/>
    <w:rsid w:val="00FB676E"/>
    <w:rsid w:val="00FC1AC6"/>
    <w:rsid w:val="00FC5DA5"/>
    <w:rsid w:val="00FC74F4"/>
    <w:rsid w:val="00FD0D70"/>
    <w:rsid w:val="00FD1440"/>
    <w:rsid w:val="00FD2093"/>
    <w:rsid w:val="00FD25FF"/>
    <w:rsid w:val="00FD3421"/>
    <w:rsid w:val="00FE1CA7"/>
    <w:rsid w:val="00FE31A8"/>
    <w:rsid w:val="00FE358C"/>
    <w:rsid w:val="00FE4DB7"/>
    <w:rsid w:val="00FF3561"/>
    <w:rsid w:val="00FF67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345"/>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7F"/>
    <w:pPr>
      <w:ind w:left="720"/>
      <w:contextualSpacing/>
    </w:pPr>
  </w:style>
  <w:style w:type="paragraph" w:styleId="Header">
    <w:name w:val="header"/>
    <w:basedOn w:val="Normal"/>
    <w:link w:val="HeaderChar"/>
    <w:rsid w:val="00F56972"/>
    <w:pPr>
      <w:tabs>
        <w:tab w:val="center" w:pos="4513"/>
        <w:tab w:val="right" w:pos="9026"/>
      </w:tabs>
    </w:pPr>
  </w:style>
  <w:style w:type="character" w:customStyle="1" w:styleId="HeaderChar">
    <w:name w:val="Header Char"/>
    <w:basedOn w:val="DefaultParagraphFont"/>
    <w:link w:val="Header"/>
    <w:rsid w:val="00F56972"/>
    <w:rPr>
      <w:sz w:val="24"/>
      <w:szCs w:val="24"/>
      <w:lang w:val="en-US" w:eastAsia="en-US"/>
    </w:rPr>
  </w:style>
  <w:style w:type="paragraph" w:styleId="Footer">
    <w:name w:val="footer"/>
    <w:basedOn w:val="Normal"/>
    <w:link w:val="FooterChar"/>
    <w:uiPriority w:val="99"/>
    <w:rsid w:val="00F56972"/>
    <w:pPr>
      <w:tabs>
        <w:tab w:val="center" w:pos="4513"/>
        <w:tab w:val="right" w:pos="9026"/>
      </w:tabs>
    </w:pPr>
  </w:style>
  <w:style w:type="character" w:customStyle="1" w:styleId="FooterChar">
    <w:name w:val="Footer Char"/>
    <w:basedOn w:val="DefaultParagraphFont"/>
    <w:link w:val="Footer"/>
    <w:uiPriority w:val="99"/>
    <w:rsid w:val="00F56972"/>
    <w:rPr>
      <w:sz w:val="24"/>
      <w:szCs w:val="24"/>
      <w:lang w:val="en-US" w:eastAsia="en-US"/>
    </w:rPr>
  </w:style>
  <w:style w:type="paragraph" w:styleId="BlockText">
    <w:name w:val="Block Text"/>
    <w:basedOn w:val="Normal"/>
    <w:rsid w:val="00423E0B"/>
    <w:pPr>
      <w:ind w:left="2880" w:right="720" w:hanging="2880"/>
      <w:jc w:val="both"/>
    </w:pPr>
  </w:style>
  <w:style w:type="paragraph" w:styleId="BalloonText">
    <w:name w:val="Balloon Text"/>
    <w:basedOn w:val="Normal"/>
    <w:link w:val="BalloonTextChar"/>
    <w:rsid w:val="00FE1CA7"/>
    <w:rPr>
      <w:rFonts w:ascii="Tahoma" w:hAnsi="Tahoma" w:cs="Tahoma"/>
      <w:sz w:val="16"/>
      <w:szCs w:val="16"/>
    </w:rPr>
  </w:style>
  <w:style w:type="character" w:customStyle="1" w:styleId="BalloonTextChar">
    <w:name w:val="Balloon Text Char"/>
    <w:basedOn w:val="DefaultParagraphFont"/>
    <w:link w:val="BalloonText"/>
    <w:rsid w:val="00FE1CA7"/>
    <w:rPr>
      <w:rFonts w:ascii="Tahoma" w:hAnsi="Tahoma" w:cs="Tahoma"/>
      <w:noProof/>
      <w:sz w:val="16"/>
      <w:szCs w:val="16"/>
      <w:lang w:eastAsia="en-US"/>
    </w:rPr>
  </w:style>
  <w:style w:type="paragraph" w:customStyle="1" w:styleId="Default">
    <w:name w:val="Default"/>
    <w:rsid w:val="00E13D84"/>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345"/>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7F"/>
    <w:pPr>
      <w:ind w:left="720"/>
      <w:contextualSpacing/>
    </w:pPr>
  </w:style>
  <w:style w:type="paragraph" w:styleId="Header">
    <w:name w:val="header"/>
    <w:basedOn w:val="Normal"/>
    <w:link w:val="HeaderChar"/>
    <w:rsid w:val="00F56972"/>
    <w:pPr>
      <w:tabs>
        <w:tab w:val="center" w:pos="4513"/>
        <w:tab w:val="right" w:pos="9026"/>
      </w:tabs>
    </w:pPr>
  </w:style>
  <w:style w:type="character" w:customStyle="1" w:styleId="HeaderChar">
    <w:name w:val="Header Char"/>
    <w:basedOn w:val="DefaultParagraphFont"/>
    <w:link w:val="Header"/>
    <w:rsid w:val="00F56972"/>
    <w:rPr>
      <w:sz w:val="24"/>
      <w:szCs w:val="24"/>
      <w:lang w:val="en-US" w:eastAsia="en-US"/>
    </w:rPr>
  </w:style>
  <w:style w:type="paragraph" w:styleId="Footer">
    <w:name w:val="footer"/>
    <w:basedOn w:val="Normal"/>
    <w:link w:val="FooterChar"/>
    <w:uiPriority w:val="99"/>
    <w:rsid w:val="00F56972"/>
    <w:pPr>
      <w:tabs>
        <w:tab w:val="center" w:pos="4513"/>
        <w:tab w:val="right" w:pos="9026"/>
      </w:tabs>
    </w:pPr>
  </w:style>
  <w:style w:type="character" w:customStyle="1" w:styleId="FooterChar">
    <w:name w:val="Footer Char"/>
    <w:basedOn w:val="DefaultParagraphFont"/>
    <w:link w:val="Footer"/>
    <w:uiPriority w:val="99"/>
    <w:rsid w:val="00F56972"/>
    <w:rPr>
      <w:sz w:val="24"/>
      <w:szCs w:val="24"/>
      <w:lang w:val="en-US" w:eastAsia="en-US"/>
    </w:rPr>
  </w:style>
  <w:style w:type="paragraph" w:styleId="BlockText">
    <w:name w:val="Block Text"/>
    <w:basedOn w:val="Normal"/>
    <w:rsid w:val="00423E0B"/>
    <w:pPr>
      <w:ind w:left="2880" w:right="720" w:hanging="2880"/>
      <w:jc w:val="both"/>
    </w:pPr>
  </w:style>
  <w:style w:type="paragraph" w:styleId="BalloonText">
    <w:name w:val="Balloon Text"/>
    <w:basedOn w:val="Normal"/>
    <w:link w:val="BalloonTextChar"/>
    <w:rsid w:val="00FE1CA7"/>
    <w:rPr>
      <w:rFonts w:ascii="Tahoma" w:hAnsi="Tahoma" w:cs="Tahoma"/>
      <w:sz w:val="16"/>
      <w:szCs w:val="16"/>
    </w:rPr>
  </w:style>
  <w:style w:type="character" w:customStyle="1" w:styleId="BalloonTextChar">
    <w:name w:val="Balloon Text Char"/>
    <w:basedOn w:val="DefaultParagraphFont"/>
    <w:link w:val="BalloonText"/>
    <w:rsid w:val="00FE1CA7"/>
    <w:rPr>
      <w:rFonts w:ascii="Tahoma" w:hAnsi="Tahoma" w:cs="Tahoma"/>
      <w:noProof/>
      <w:sz w:val="16"/>
      <w:szCs w:val="16"/>
      <w:lang w:eastAsia="en-US"/>
    </w:rPr>
  </w:style>
  <w:style w:type="paragraph" w:customStyle="1" w:styleId="Default">
    <w:name w:val="Default"/>
    <w:rsid w:val="00E13D84"/>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4078">
      <w:bodyDiv w:val="1"/>
      <w:marLeft w:val="0"/>
      <w:marRight w:val="0"/>
      <w:marTop w:val="0"/>
      <w:marBottom w:val="0"/>
      <w:divBdr>
        <w:top w:val="none" w:sz="0" w:space="0" w:color="auto"/>
        <w:left w:val="none" w:sz="0" w:space="0" w:color="auto"/>
        <w:bottom w:val="none" w:sz="0" w:space="0" w:color="auto"/>
        <w:right w:val="none" w:sz="0" w:space="0" w:color="auto"/>
      </w:divBdr>
    </w:div>
    <w:div w:id="894240453">
      <w:bodyDiv w:val="1"/>
      <w:marLeft w:val="0"/>
      <w:marRight w:val="0"/>
      <w:marTop w:val="0"/>
      <w:marBottom w:val="0"/>
      <w:divBdr>
        <w:top w:val="none" w:sz="0" w:space="0" w:color="auto"/>
        <w:left w:val="none" w:sz="0" w:space="0" w:color="auto"/>
        <w:bottom w:val="none" w:sz="0" w:space="0" w:color="auto"/>
        <w:right w:val="none" w:sz="0" w:space="0" w:color="auto"/>
      </w:divBdr>
    </w:div>
    <w:div w:id="1630479968">
      <w:bodyDiv w:val="1"/>
      <w:marLeft w:val="0"/>
      <w:marRight w:val="0"/>
      <w:marTop w:val="0"/>
      <w:marBottom w:val="0"/>
      <w:divBdr>
        <w:top w:val="none" w:sz="0" w:space="0" w:color="auto"/>
        <w:left w:val="none" w:sz="0" w:space="0" w:color="auto"/>
        <w:bottom w:val="none" w:sz="0" w:space="0" w:color="auto"/>
        <w:right w:val="none" w:sz="0" w:space="0" w:color="auto"/>
      </w:divBdr>
    </w:div>
    <w:div w:id="17465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19</Pages>
  <Words>6443</Words>
  <Characters>36730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PETUNJUK TEKNIS SEMA NO</vt:lpstr>
    </vt:vector>
  </TitlesOfParts>
  <Company>Religious District Court of Maninjau, West Sumatra</Company>
  <LinksUpToDate>false</LinksUpToDate>
  <CharactersWithSpaces>43087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TEKNIS SEMA NO</dc:title>
  <dc:creator>Achmad Cholil, S.Ag</dc:creator>
  <cp:lastModifiedBy>Planning&amp;Program</cp:lastModifiedBy>
  <cp:revision>408</cp:revision>
  <dcterms:created xsi:type="dcterms:W3CDTF">2014-03-10T03:50:00Z</dcterms:created>
  <dcterms:modified xsi:type="dcterms:W3CDTF">2014-04-23T12:20:00Z</dcterms:modified>
</cp:coreProperties>
</file>